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60AA0" w14:textId="15544E89" w:rsidR="00EE3283" w:rsidRPr="001A73E1" w:rsidRDefault="008D7119" w:rsidP="006E7E8A">
      <w:pPr>
        <w:pStyle w:val="ds-markdown-paragraph"/>
        <w:spacing w:before="0" w:beforeAutospacing="0" w:after="0" w:afterAutospacing="0"/>
        <w:ind w:firstLine="426"/>
        <w:jc w:val="center"/>
      </w:pPr>
      <w:bookmarkStart w:id="0" w:name="_GoBack"/>
      <w:r>
        <w:rPr>
          <w:rStyle w:val="a3"/>
        </w:rPr>
        <w:t xml:space="preserve">ГЕНЕРАЦИЯ TE-МОД </w:t>
      </w:r>
      <w:r>
        <w:rPr>
          <w:b/>
          <w:bCs/>
          <w:color w:val="000000"/>
          <w:shd w:val="clear" w:color="auto" w:fill="FFFFFF"/>
        </w:rPr>
        <w:t xml:space="preserve">МИКРОВОЛНОВОГО </w:t>
      </w:r>
      <w:r>
        <w:rPr>
          <w:rStyle w:val="a3"/>
        </w:rPr>
        <w:t>ИЗЛУЧЕНИЯ ЧЕРЕНКОВА В КОАКСИАЛЬНОМ ВОЛНОВОДЕ ПРИ НАЛИЧИИ МАССИВА УГЛЕРОДНЫХ НАНОТРУБОК</w:t>
      </w:r>
    </w:p>
    <w:p w14:paraId="6232657A" w14:textId="70E85CFB" w:rsidR="00EE3283" w:rsidRPr="001A73E1" w:rsidRDefault="009772FF" w:rsidP="006E7E8A">
      <w:pPr>
        <w:pStyle w:val="ds-markdown-paragraph"/>
        <w:spacing w:before="0" w:beforeAutospacing="0" w:after="0" w:afterAutospacing="0"/>
        <w:ind w:firstLine="426"/>
        <w:jc w:val="center"/>
      </w:pPr>
      <w:r w:rsidRPr="001A73E1">
        <w:t xml:space="preserve">Шакиров </w:t>
      </w:r>
      <w:r w:rsidR="00EE3283" w:rsidRPr="001A73E1">
        <w:t>И.Е.</w:t>
      </w:r>
      <w:r w:rsidR="00962764">
        <w:t xml:space="preserve">, </w:t>
      </w:r>
      <w:r>
        <w:t xml:space="preserve">Садыков </w:t>
      </w:r>
      <w:r w:rsidR="00962764">
        <w:t>Р.Н.</w:t>
      </w:r>
      <w:r w:rsidR="00EE3283" w:rsidRPr="001A73E1">
        <w:t xml:space="preserve">, </w:t>
      </w:r>
      <w:r w:rsidRPr="001A73E1">
        <w:t xml:space="preserve">Садыков </w:t>
      </w:r>
      <w:r w:rsidR="00EE3283" w:rsidRPr="001A73E1">
        <w:t xml:space="preserve">Н.Р. </w:t>
      </w:r>
    </w:p>
    <w:p w14:paraId="7EABA724" w14:textId="77777777" w:rsidR="00491EE0" w:rsidRDefault="00491EE0" w:rsidP="006E7E8A">
      <w:pPr>
        <w:pStyle w:val="ds-markdown-paragraph"/>
        <w:spacing w:before="0" w:beforeAutospacing="0" w:after="0" w:afterAutospacing="0"/>
        <w:ind w:firstLine="426"/>
        <w:jc w:val="center"/>
        <w:rPr>
          <w:rStyle w:val="a4"/>
        </w:rPr>
      </w:pPr>
      <w:r w:rsidRPr="00491EE0">
        <w:rPr>
          <w:rStyle w:val="a4"/>
        </w:rPr>
        <w:t>ФГАОУ ВО «Снежинский физико-технический институт Национального исследовательского ядерного университета МИФИ», Челябинская обл.</w:t>
      </w:r>
    </w:p>
    <w:p w14:paraId="13236513" w14:textId="213933B9" w:rsidR="0003563F" w:rsidRPr="009772FF" w:rsidRDefault="009772FF" w:rsidP="006E7E8A">
      <w:pPr>
        <w:pStyle w:val="ds-markdown-paragraph"/>
        <w:spacing w:before="0" w:beforeAutospacing="0" w:after="0" w:afterAutospacing="0"/>
        <w:ind w:firstLine="426"/>
        <w:jc w:val="center"/>
        <w:rPr>
          <w:u w:val="single"/>
        </w:rPr>
      </w:pPr>
      <w:hyperlink r:id="rId5" w:history="1">
        <w:r w:rsidR="0003563F" w:rsidRPr="00035BB9">
          <w:rPr>
            <w:rStyle w:val="a5"/>
          </w:rPr>
          <w:t>Vanyl_345.04@mail.ru</w:t>
        </w:r>
      </w:hyperlink>
    </w:p>
    <w:p w14:paraId="265294D1" w14:textId="3C5FB7F6" w:rsidR="00EE3283" w:rsidRPr="001A73E1" w:rsidRDefault="00EE3283" w:rsidP="006E7E8A">
      <w:pPr>
        <w:pStyle w:val="ds-markdown-paragraph"/>
        <w:spacing w:before="0" w:beforeAutospacing="0" w:after="0" w:afterAutospacing="0"/>
        <w:ind w:firstLine="709"/>
        <w:jc w:val="both"/>
      </w:pPr>
      <w:r w:rsidRPr="001A73E1">
        <w:t xml:space="preserve">Исследуется механизм генерации </w:t>
      </w:r>
      <w:proofErr w:type="spellStart"/>
      <w:r w:rsidRPr="001A73E1">
        <w:t>черенковского</w:t>
      </w:r>
      <w:proofErr w:type="spellEnd"/>
      <w:r w:rsidRPr="001A73E1">
        <w:t xml:space="preserve"> </w:t>
      </w:r>
      <w:proofErr w:type="spellStart"/>
      <w:r w:rsidRPr="001A73E1">
        <w:t>сверхизлучения</w:t>
      </w:r>
      <w:proofErr w:type="spellEnd"/>
      <w:r w:rsidRPr="001A73E1">
        <w:t xml:space="preserve">, основанный на возбуждении TE-мод (поперечно-электрических </w:t>
      </w:r>
      <w:proofErr w:type="gramStart"/>
      <w:r w:rsidRPr="001A73E1">
        <w:t xml:space="preserve">волн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z</m:t>
            </m:r>
          </m:sub>
        </m:sSub>
        <m:r>
          <w:rPr>
            <w:rFonts w:ascii="Cambria Math" w:hAnsi="Cambria Math"/>
          </w:rPr>
          <m:t>=0</m:t>
        </m:r>
      </m:oMath>
      <w:r w:rsidRPr="001A73E1">
        <w:t>,</w:t>
      </w:r>
      <w:proofErr w:type="gramEnd"/>
      <w:r w:rsidRPr="001A73E1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z</m:t>
            </m:r>
          </m:sub>
        </m:sSub>
        <m:r>
          <w:rPr>
            <w:rFonts w:ascii="Cambria Math" w:hAnsi="Cambria Math"/>
          </w:rPr>
          <m:t>≠0</m:t>
        </m:r>
      </m:oMath>
      <w:r w:rsidRPr="001A73E1">
        <w:t>) в коаксиальном волноводе, заполненном массивом углеродных нанотрубок (УНТ)</w:t>
      </w:r>
      <w:r w:rsidRPr="001A73E1">
        <w:rPr>
          <w:iCs/>
        </w:rPr>
        <w:t>, образующих 3D-структуру.</w:t>
      </w:r>
      <w:r w:rsidRPr="001A73E1">
        <w:t xml:space="preserve"> В отличие от предыдущей работы, в которой рассматривалась TM-мода</w:t>
      </w:r>
      <w:r w:rsidR="00501572" w:rsidRPr="001A73E1">
        <w:t>, возбужденная с помощью коротких мощных электрических импульсов</w:t>
      </w:r>
      <w:r w:rsidRPr="001A73E1">
        <w:t xml:space="preserve">, в данной работе рассматривается конфигурация с ориентацией УНТ, обеспечивающая эффективное возбуждение волн TE-типа. Эффективная диэлектрическая проницаемость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eff</m:t>
            </m:r>
          </m:sub>
        </m:sSub>
        <m:r>
          <w:rPr>
            <w:rFonts w:ascii="Cambria Math" w:hAnsi="Cambria Math"/>
          </w:rPr>
          <m:t>(ω)</m:t>
        </m:r>
      </m:oMath>
      <w:r w:rsidRPr="001A73E1">
        <w:t xml:space="preserve"> для новой геометрии массива рассчитывается на основе модели Максвелла-</w:t>
      </w:r>
      <w:proofErr w:type="spellStart"/>
      <w:r w:rsidRPr="001A73E1">
        <w:t>Гарнетта</w:t>
      </w:r>
      <w:proofErr w:type="spellEnd"/>
      <w:r w:rsidRPr="001A73E1">
        <w:t xml:space="preserve"> с поправкой </w:t>
      </w:r>
      <w:proofErr w:type="spellStart"/>
      <w:r w:rsidRPr="001A73E1">
        <w:t>Клаузиуса-Моссотти</w:t>
      </w:r>
      <w:proofErr w:type="spellEnd"/>
      <w:r w:rsidRPr="001A73E1">
        <w:t>.</w:t>
      </w:r>
      <w:r w:rsidR="00501572" w:rsidRPr="001A73E1">
        <w:t xml:space="preserve"> В будущем будут п</w:t>
      </w:r>
      <w:r w:rsidRPr="001A73E1">
        <w:t>олучены выражения для спектральной плотности энергии излучения и проведен сравнительный анализ с результатами для TM-мод.</w:t>
      </w:r>
    </w:p>
    <w:p w14:paraId="4923E92C" w14:textId="22AA76B9" w:rsidR="00EE3283" w:rsidRDefault="00EE3283" w:rsidP="006E7E8A">
      <w:pPr>
        <w:pStyle w:val="ds-markdown-paragraph"/>
        <w:spacing w:before="0" w:beforeAutospacing="0" w:after="0" w:afterAutospacing="0"/>
        <w:ind w:firstLine="709"/>
        <w:jc w:val="both"/>
        <w:rPr>
          <w:rStyle w:val="a4"/>
        </w:rPr>
      </w:pPr>
      <w:r w:rsidRPr="001A73E1">
        <w:rPr>
          <w:rStyle w:val="a4"/>
        </w:rPr>
        <w:t>Ключевые слова:</w:t>
      </w:r>
      <w:r w:rsidRPr="001A73E1">
        <w:t xml:space="preserve"> </w:t>
      </w:r>
      <w:proofErr w:type="spellStart"/>
      <w:r w:rsidRPr="001A73E1">
        <w:rPr>
          <w:rStyle w:val="a4"/>
        </w:rPr>
        <w:t>черенковское</w:t>
      </w:r>
      <w:proofErr w:type="spellEnd"/>
      <w:r w:rsidRPr="001A73E1">
        <w:rPr>
          <w:rStyle w:val="a4"/>
        </w:rPr>
        <w:t xml:space="preserve"> </w:t>
      </w:r>
      <w:proofErr w:type="spellStart"/>
      <w:r w:rsidRPr="001A73E1">
        <w:rPr>
          <w:rStyle w:val="a4"/>
        </w:rPr>
        <w:t>сверхизлучение</w:t>
      </w:r>
      <w:proofErr w:type="spellEnd"/>
      <w:r w:rsidRPr="001A73E1">
        <w:rPr>
          <w:rStyle w:val="a4"/>
        </w:rPr>
        <w:t>, TE-моды, коаксиальный волновод, углеродные нанотрубки, эффективная диэлектрическая проницаемость, модель Максвелла-</w:t>
      </w:r>
      <w:proofErr w:type="spellStart"/>
      <w:r w:rsidRPr="001A73E1">
        <w:rPr>
          <w:rStyle w:val="a4"/>
        </w:rPr>
        <w:t>Гарнетта</w:t>
      </w:r>
      <w:proofErr w:type="spellEnd"/>
      <w:r w:rsidR="00501572" w:rsidRPr="001A73E1">
        <w:t xml:space="preserve"> </w:t>
      </w:r>
      <w:r w:rsidR="00501572" w:rsidRPr="001A73E1">
        <w:rPr>
          <w:rStyle w:val="a4"/>
        </w:rPr>
        <w:t xml:space="preserve">с поправкой </w:t>
      </w:r>
      <w:proofErr w:type="spellStart"/>
      <w:r w:rsidR="00501572" w:rsidRPr="001A73E1">
        <w:rPr>
          <w:rStyle w:val="a4"/>
        </w:rPr>
        <w:t>Клаузиуса-Моссотти</w:t>
      </w:r>
      <w:proofErr w:type="spellEnd"/>
      <w:r w:rsidRPr="001A73E1">
        <w:rPr>
          <w:rStyle w:val="a4"/>
        </w:rPr>
        <w:t>.</w:t>
      </w:r>
    </w:p>
    <w:p w14:paraId="00995BB2" w14:textId="77777777" w:rsidR="0003563F" w:rsidRPr="001A73E1" w:rsidRDefault="0003563F" w:rsidP="006E7E8A">
      <w:pPr>
        <w:pStyle w:val="ds-markdown-paragraph"/>
        <w:spacing w:before="0" w:beforeAutospacing="0" w:after="0" w:afterAutospacing="0"/>
        <w:ind w:firstLine="709"/>
        <w:jc w:val="both"/>
      </w:pPr>
    </w:p>
    <w:p w14:paraId="01B50F43" w14:textId="7E90E222" w:rsidR="00EE3283" w:rsidRPr="008D7119" w:rsidRDefault="008D7119" w:rsidP="006E7E8A">
      <w:pPr>
        <w:pStyle w:val="ds-markdown-paragraph"/>
        <w:spacing w:before="0" w:beforeAutospacing="0" w:after="0" w:afterAutospacing="0"/>
        <w:ind w:firstLine="426"/>
        <w:jc w:val="center"/>
        <w:rPr>
          <w:lang w:val="en-US"/>
        </w:rPr>
      </w:pPr>
      <w:r w:rsidRPr="008D7119">
        <w:rPr>
          <w:rStyle w:val="a3"/>
          <w:lang w:val="en-US"/>
        </w:rPr>
        <w:t>GENERATION OF TE-MODES OF MICROWAVE CHERENKOV RADIATION IN A COAXIAL WAVEGUIDE CONTAINING A CARBON NANOTUBE ARRAY</w:t>
      </w:r>
    </w:p>
    <w:p w14:paraId="1A171B64" w14:textId="419A5606" w:rsidR="00EE3283" w:rsidRPr="001A73E1" w:rsidRDefault="00EE3283" w:rsidP="006E7E8A">
      <w:pPr>
        <w:pStyle w:val="ds-markdown-paragraph"/>
        <w:spacing w:before="0" w:beforeAutospacing="0" w:after="0" w:afterAutospacing="0"/>
        <w:ind w:firstLine="426"/>
        <w:jc w:val="center"/>
        <w:rPr>
          <w:lang w:val="en-US"/>
        </w:rPr>
      </w:pPr>
      <w:r w:rsidRPr="001A73E1">
        <w:rPr>
          <w:lang w:val="en-US"/>
        </w:rPr>
        <w:t xml:space="preserve">I.E. </w:t>
      </w:r>
      <w:proofErr w:type="spellStart"/>
      <w:r w:rsidRPr="001A73E1">
        <w:rPr>
          <w:lang w:val="en-US"/>
        </w:rPr>
        <w:t>Shakirov</w:t>
      </w:r>
      <w:proofErr w:type="spellEnd"/>
      <w:r w:rsidR="00962764" w:rsidRPr="00962764">
        <w:rPr>
          <w:lang w:val="en-US"/>
        </w:rPr>
        <w:t xml:space="preserve">, </w:t>
      </w:r>
      <w:r w:rsidR="00962764" w:rsidRPr="001A73E1">
        <w:rPr>
          <w:lang w:val="en-US"/>
        </w:rPr>
        <w:t xml:space="preserve">R.N. </w:t>
      </w:r>
      <w:proofErr w:type="spellStart"/>
      <w:r w:rsidR="00962764" w:rsidRPr="001A73E1">
        <w:rPr>
          <w:lang w:val="en-US"/>
        </w:rPr>
        <w:t>Sadykov</w:t>
      </w:r>
      <w:proofErr w:type="spellEnd"/>
      <w:r w:rsidRPr="001A73E1">
        <w:rPr>
          <w:lang w:val="en-US"/>
        </w:rPr>
        <w:t>, N.R. Sadykov</w:t>
      </w:r>
    </w:p>
    <w:p w14:paraId="03827897" w14:textId="72A52536" w:rsidR="00EE3283" w:rsidRPr="00491EE0" w:rsidRDefault="00491EE0" w:rsidP="006E7E8A">
      <w:pPr>
        <w:pStyle w:val="ds-markdown-paragraph"/>
        <w:spacing w:before="0" w:beforeAutospacing="0" w:after="0" w:afterAutospacing="0"/>
        <w:ind w:firstLine="426"/>
        <w:jc w:val="center"/>
        <w:rPr>
          <w:lang w:val="en-US"/>
        </w:rPr>
      </w:pPr>
      <w:proofErr w:type="spellStart"/>
      <w:r w:rsidRPr="00491EE0">
        <w:rPr>
          <w:rStyle w:val="a4"/>
          <w:lang w:val="en-US"/>
        </w:rPr>
        <w:t>Snezhinsk</w:t>
      </w:r>
      <w:proofErr w:type="spellEnd"/>
      <w:r w:rsidRPr="00491EE0">
        <w:rPr>
          <w:rStyle w:val="a4"/>
          <w:lang w:val="en-US"/>
        </w:rPr>
        <w:t xml:space="preserve"> Physical-Technology Institute — National Research Nuclear University </w:t>
      </w:r>
      <w:proofErr w:type="spellStart"/>
      <w:r w:rsidRPr="00491EE0">
        <w:rPr>
          <w:rStyle w:val="a4"/>
          <w:lang w:val="en-US"/>
        </w:rPr>
        <w:t>MEPhI</w:t>
      </w:r>
      <w:proofErr w:type="spellEnd"/>
      <w:r w:rsidRPr="00491EE0">
        <w:rPr>
          <w:rStyle w:val="a4"/>
          <w:lang w:val="en-US"/>
        </w:rPr>
        <w:t xml:space="preserve">, </w:t>
      </w:r>
      <w:proofErr w:type="spellStart"/>
      <w:r w:rsidRPr="00491EE0">
        <w:rPr>
          <w:rStyle w:val="a4"/>
          <w:lang w:val="en-US"/>
        </w:rPr>
        <w:t>Snezhinsk</w:t>
      </w:r>
      <w:proofErr w:type="spellEnd"/>
      <w:r w:rsidRPr="00491EE0">
        <w:rPr>
          <w:rStyle w:val="a4"/>
          <w:lang w:val="en-US"/>
        </w:rPr>
        <w:t>, Russia</w:t>
      </w:r>
    </w:p>
    <w:p w14:paraId="3F58F83F" w14:textId="5265CF12" w:rsidR="00EE3283" w:rsidRDefault="006E7E8A" w:rsidP="006E7E8A">
      <w:pPr>
        <w:pStyle w:val="ds-markdown-paragraph"/>
        <w:spacing w:before="0" w:beforeAutospacing="0" w:after="0" w:afterAutospacing="0"/>
        <w:ind w:firstLine="426"/>
        <w:jc w:val="center"/>
        <w:rPr>
          <w:rStyle w:val="a4"/>
          <w:u w:val="single"/>
          <w:lang w:val="en-US"/>
        </w:rPr>
      </w:pPr>
      <w:hyperlink r:id="rId6" w:history="1">
        <w:r w:rsidR="0003563F" w:rsidRPr="00035BB9">
          <w:rPr>
            <w:rStyle w:val="a5"/>
            <w:lang w:val="en-US"/>
          </w:rPr>
          <w:t>Vanyl_345.04@mail.ru</w:t>
        </w:r>
      </w:hyperlink>
    </w:p>
    <w:p w14:paraId="0B2A3CCE" w14:textId="77777777" w:rsidR="0003563F" w:rsidRPr="0003563F" w:rsidRDefault="0003563F" w:rsidP="006E7E8A">
      <w:pPr>
        <w:pStyle w:val="ds-markdown-paragraph"/>
        <w:spacing w:before="0" w:beforeAutospacing="0" w:after="0" w:afterAutospacing="0"/>
        <w:ind w:firstLine="426"/>
        <w:jc w:val="center"/>
        <w:rPr>
          <w:u w:val="single"/>
          <w:lang w:val="en-US"/>
        </w:rPr>
      </w:pPr>
    </w:p>
    <w:p w14:paraId="178033EB" w14:textId="321F28E9" w:rsidR="00501572" w:rsidRPr="001A73E1" w:rsidRDefault="00501572" w:rsidP="006E7E8A">
      <w:pPr>
        <w:pStyle w:val="ds-markdown-paragraph"/>
        <w:spacing w:before="0" w:beforeAutospacing="0" w:after="0" w:afterAutospacing="0"/>
        <w:ind w:firstLine="709"/>
        <w:jc w:val="both"/>
        <w:rPr>
          <w:rStyle w:val="a4"/>
          <w:i w:val="0"/>
          <w:iCs w:val="0"/>
          <w:lang w:val="en-US"/>
        </w:rPr>
      </w:pPr>
      <w:r w:rsidRPr="001A73E1">
        <w:rPr>
          <w:rStyle w:val="a4"/>
          <w:i w:val="0"/>
          <w:iCs w:val="0"/>
          <w:lang w:val="en-US"/>
        </w:rPr>
        <w:t xml:space="preserve">The mechanism of Cherenkov </w:t>
      </w:r>
      <w:proofErr w:type="spellStart"/>
      <w:r w:rsidRPr="001A73E1">
        <w:rPr>
          <w:rStyle w:val="a4"/>
          <w:i w:val="0"/>
          <w:iCs w:val="0"/>
          <w:lang w:val="en-US"/>
        </w:rPr>
        <w:t>superradiance</w:t>
      </w:r>
      <w:proofErr w:type="spellEnd"/>
      <w:r w:rsidRPr="001A73E1">
        <w:rPr>
          <w:rStyle w:val="a4"/>
          <w:i w:val="0"/>
          <w:iCs w:val="0"/>
          <w:lang w:val="en-US"/>
        </w:rPr>
        <w:t xml:space="preserve"> generation based on the excitation of TE-modes (transverse electric waves,</w:t>
      </w:r>
      <m:oMath>
        <m:r>
          <w:rPr>
            <w:rFonts w:ascii="Cambria Math" w:hAnsi="Cambria Math"/>
            <w:lang w:val="en-US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z</m:t>
            </m:r>
          </m:sub>
        </m:sSub>
        <m:r>
          <w:rPr>
            <w:rFonts w:ascii="Cambria Math" w:hAnsi="Cambria Math"/>
            <w:lang w:val="en-US"/>
          </w:rPr>
          <m:t>=0</m:t>
        </m:r>
      </m:oMath>
      <w:r w:rsidR="0003563F" w:rsidRPr="0003563F">
        <w:rPr>
          <w:lang w:val="en-US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z</m:t>
            </m:r>
          </m:sub>
        </m:sSub>
        <m:r>
          <w:rPr>
            <w:rFonts w:ascii="Cambria Math" w:hAnsi="Cambria Math"/>
            <w:lang w:val="en-US"/>
          </w:rPr>
          <m:t>≠0</m:t>
        </m:r>
      </m:oMath>
      <w:r w:rsidRPr="001A73E1">
        <w:rPr>
          <w:rStyle w:val="a4"/>
          <w:i w:val="0"/>
          <w:iCs w:val="0"/>
          <w:lang w:val="en-US"/>
        </w:rPr>
        <w:t xml:space="preserve">) in a coaxial waveguide filled with a 3D-structured array of carbon nanotubes (CNTs) is investigated. Unlike the previous work, which considered a TM-mode excited by short, powerful electrical pulses, this study examines a configuration with CNT orientation that ensures efficient excitation of TE-type waves. The effective dielectric permittivity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eff</m:t>
            </m:r>
          </m:sub>
        </m:sSub>
        <m:r>
          <w:rPr>
            <w:rFonts w:ascii="Cambria Math" w:hAnsi="Cambria Math"/>
            <w:lang w:val="en-US"/>
          </w:rPr>
          <m:t>(</m:t>
        </m:r>
        <m:r>
          <w:rPr>
            <w:rFonts w:ascii="Cambria Math" w:hAnsi="Cambria Math"/>
          </w:rPr>
          <m:t>ω</m:t>
        </m:r>
        <m:r>
          <w:rPr>
            <w:rFonts w:ascii="Cambria Math" w:hAnsi="Cambria Math"/>
            <w:lang w:val="en-US"/>
          </w:rPr>
          <m:t>)</m:t>
        </m:r>
      </m:oMath>
      <w:r w:rsidR="0003563F" w:rsidRPr="0003563F">
        <w:rPr>
          <w:lang w:val="en-US"/>
        </w:rPr>
        <w:t xml:space="preserve"> </w:t>
      </w:r>
      <w:r w:rsidRPr="001A73E1">
        <w:rPr>
          <w:rStyle w:val="a4"/>
          <w:i w:val="0"/>
          <w:iCs w:val="0"/>
          <w:lang w:val="en-US"/>
        </w:rPr>
        <w:t xml:space="preserve">for the new array geometry is calculated using the Maxwell-Garnett model with the </w:t>
      </w:r>
      <w:proofErr w:type="spellStart"/>
      <w:r w:rsidRPr="001A73E1">
        <w:rPr>
          <w:rStyle w:val="a4"/>
          <w:i w:val="0"/>
          <w:iCs w:val="0"/>
          <w:lang w:val="en-US"/>
        </w:rPr>
        <w:t>Clausius-Mossotti</w:t>
      </w:r>
      <w:proofErr w:type="spellEnd"/>
      <w:r w:rsidRPr="001A73E1">
        <w:rPr>
          <w:rStyle w:val="a4"/>
          <w:i w:val="0"/>
          <w:iCs w:val="0"/>
          <w:lang w:val="en-US"/>
        </w:rPr>
        <w:t xml:space="preserve"> correction. Future work will derive expressions for the spectral density of radiation energy and conduct a comparative analysis with the results for TM-modes.</w:t>
      </w:r>
    </w:p>
    <w:p w14:paraId="3347A13B" w14:textId="41B9BFCF" w:rsidR="00EE3283" w:rsidRPr="001A73E1" w:rsidRDefault="00501572" w:rsidP="006E7E8A">
      <w:pPr>
        <w:pStyle w:val="ds-markdown-paragraph"/>
        <w:spacing w:before="0" w:beforeAutospacing="0" w:after="0" w:afterAutospacing="0"/>
        <w:ind w:firstLine="709"/>
        <w:jc w:val="both"/>
        <w:rPr>
          <w:lang w:val="en-US"/>
        </w:rPr>
      </w:pPr>
      <w:r w:rsidRPr="001A73E1">
        <w:rPr>
          <w:rStyle w:val="a4"/>
          <w:lang w:val="en-US"/>
        </w:rPr>
        <w:t xml:space="preserve">Key words: Cherenkov </w:t>
      </w:r>
      <w:proofErr w:type="spellStart"/>
      <w:r w:rsidRPr="001A73E1">
        <w:rPr>
          <w:rStyle w:val="a4"/>
          <w:lang w:val="en-US"/>
        </w:rPr>
        <w:t>superradiance</w:t>
      </w:r>
      <w:proofErr w:type="spellEnd"/>
      <w:r w:rsidRPr="001A73E1">
        <w:rPr>
          <w:rStyle w:val="a4"/>
          <w:lang w:val="en-US"/>
        </w:rPr>
        <w:t xml:space="preserve">, TE-modes, coaxial waveguide, carbon nanotubes, effective dielectric permittivity, Maxwell-Garnett model with </w:t>
      </w:r>
      <w:proofErr w:type="spellStart"/>
      <w:r w:rsidRPr="001A73E1">
        <w:rPr>
          <w:rStyle w:val="a4"/>
          <w:lang w:val="en-US"/>
        </w:rPr>
        <w:t>Clausius-Mossotti</w:t>
      </w:r>
      <w:proofErr w:type="spellEnd"/>
      <w:r w:rsidRPr="001A73E1">
        <w:rPr>
          <w:rStyle w:val="a4"/>
          <w:lang w:val="en-US"/>
        </w:rPr>
        <w:t xml:space="preserve"> correction</w:t>
      </w:r>
      <w:proofErr w:type="gramStart"/>
      <w:r w:rsidRPr="001A73E1">
        <w:rPr>
          <w:rStyle w:val="a4"/>
          <w:lang w:val="en-US"/>
        </w:rPr>
        <w:t>.</w:t>
      </w:r>
      <w:r w:rsidR="00EE3283" w:rsidRPr="001A73E1">
        <w:rPr>
          <w:rStyle w:val="a4"/>
          <w:lang w:val="en-US"/>
        </w:rPr>
        <w:t>.</w:t>
      </w:r>
      <w:proofErr w:type="gramEnd"/>
    </w:p>
    <w:p w14:paraId="32EE55E6" w14:textId="6DC7741B" w:rsidR="001A73E1" w:rsidRPr="001A73E1" w:rsidRDefault="001A73E1" w:rsidP="006E7E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3E1">
        <w:rPr>
          <w:rFonts w:ascii="Times New Roman" w:hAnsi="Times New Roman" w:cs="Times New Roman"/>
          <w:sz w:val="24"/>
          <w:szCs w:val="24"/>
        </w:rPr>
        <w:t xml:space="preserve">Актуальной задачей остается разработка источников </w:t>
      </w:r>
      <w:proofErr w:type="spellStart"/>
      <w:r w:rsidRPr="001A73E1">
        <w:rPr>
          <w:rFonts w:ascii="Times New Roman" w:hAnsi="Times New Roman" w:cs="Times New Roman"/>
          <w:sz w:val="24"/>
          <w:szCs w:val="24"/>
        </w:rPr>
        <w:t>терагерцового</w:t>
      </w:r>
      <w:proofErr w:type="spellEnd"/>
      <w:r w:rsidRPr="001A73E1">
        <w:rPr>
          <w:rFonts w:ascii="Times New Roman" w:hAnsi="Times New Roman" w:cs="Times New Roman"/>
          <w:sz w:val="24"/>
          <w:szCs w:val="24"/>
        </w:rPr>
        <w:t xml:space="preserve"> излучения на основе эффекта Вавилова-Черенкова в волноводных системах [1, 2]. В нашей предыдущей работе мы изучали, как в коаксиальном волноводе с массивом углеродных нанотрубок (УНТ) возбуждаются </w:t>
      </w:r>
      <w:r w:rsidRPr="001A73E1">
        <w:rPr>
          <w:rFonts w:ascii="Times New Roman" w:hAnsi="Times New Roman" w:cs="Times New Roman"/>
          <w:b/>
          <w:bCs/>
          <w:sz w:val="24"/>
          <w:szCs w:val="24"/>
        </w:rPr>
        <w:t>TM-моды</w:t>
      </w:r>
      <w:r w:rsidRPr="001A73E1">
        <w:rPr>
          <w:rFonts w:ascii="Times New Roman" w:hAnsi="Times New Roman" w:cs="Times New Roman"/>
          <w:sz w:val="24"/>
          <w:szCs w:val="24"/>
        </w:rPr>
        <w:t xml:space="preserve"> (поперечно-магнитные волны, у которых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≠0</m:t>
        </m:r>
      </m:oMath>
      <w:r w:rsidRPr="001A73E1">
        <w:rPr>
          <w:rFonts w:ascii="Times New Roman" w:hAnsi="Times New Roman" w:cs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=0</m:t>
        </m:r>
      </m:oMath>
      <w:r w:rsidRPr="001A73E1">
        <w:rPr>
          <w:rFonts w:ascii="Times New Roman" w:hAnsi="Times New Roman" w:cs="Times New Roman"/>
          <w:sz w:val="24"/>
          <w:szCs w:val="24"/>
        </w:rPr>
        <w:t xml:space="preserve">) [3]. В той конфигурации нанотрубки были </w:t>
      </w:r>
      <w:r w:rsidRPr="001A73E1">
        <w:rPr>
          <w:rFonts w:ascii="Times New Roman" w:hAnsi="Times New Roman" w:cs="Times New Roman"/>
          <w:b/>
          <w:bCs/>
          <w:sz w:val="24"/>
          <w:szCs w:val="24"/>
        </w:rPr>
        <w:t>ориентированы радиально</w:t>
      </w:r>
      <w:r w:rsidRPr="001A73E1">
        <w:rPr>
          <w:rFonts w:ascii="Times New Roman" w:hAnsi="Times New Roman" w:cs="Times New Roman"/>
          <w:sz w:val="24"/>
          <w:szCs w:val="24"/>
        </w:rPr>
        <w:t xml:space="preserve"> (параллельно вектору </w:t>
      </w:r>
      <m:oMath>
        <m:r>
          <w:rPr>
            <w:rFonts w:ascii="Cambria Math" w:hAnsi="Cambria Math" w:cs="Times New Roman"/>
            <w:sz w:val="24"/>
            <w:szCs w:val="24"/>
          </w:rPr>
          <m:t>ρ</m:t>
        </m:r>
      </m:oMath>
      <w:r w:rsidRPr="001A73E1">
        <w:rPr>
          <w:rFonts w:ascii="Times New Roman" w:hAnsi="Times New Roman" w:cs="Times New Roman"/>
          <w:sz w:val="24"/>
          <w:szCs w:val="24"/>
        </w:rPr>
        <w:t xml:space="preserve">), что соответствовало модели </w:t>
      </w:r>
      <w:r w:rsidRPr="001A73E1">
        <w:rPr>
          <w:rFonts w:ascii="Times New Roman" w:hAnsi="Times New Roman" w:cs="Times New Roman"/>
          <w:b/>
          <w:bCs/>
          <w:sz w:val="24"/>
          <w:szCs w:val="24"/>
        </w:rPr>
        <w:t>электрических диполей</w:t>
      </w:r>
      <w:r w:rsidRPr="001A73E1">
        <w:rPr>
          <w:rFonts w:ascii="Times New Roman" w:hAnsi="Times New Roman" w:cs="Times New Roman"/>
          <w:sz w:val="24"/>
          <w:szCs w:val="24"/>
        </w:rPr>
        <w:t xml:space="preserve">, возбуждаемых продольным электрическим полем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sub>
        </m:sSub>
      </m:oMath>
      <w:r w:rsidRPr="001A73E1">
        <w:rPr>
          <w:rFonts w:ascii="Times New Roman" w:hAnsi="Times New Roman" w:cs="Times New Roman"/>
          <w:sz w:val="24"/>
          <w:szCs w:val="24"/>
        </w:rPr>
        <w:t>​ TM-волны.</w:t>
      </w:r>
    </w:p>
    <w:p w14:paraId="7C622DE5" w14:textId="3008D172" w:rsidR="001A73E1" w:rsidRPr="001A73E1" w:rsidRDefault="001A73E1" w:rsidP="006E7E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3E1">
        <w:rPr>
          <w:rFonts w:ascii="Times New Roman" w:hAnsi="Times New Roman" w:cs="Times New Roman"/>
          <w:sz w:val="24"/>
          <w:szCs w:val="24"/>
        </w:rPr>
        <w:t xml:space="preserve">В настоящей работе исследуется принципиально иной механизм генерации — на основе </w:t>
      </w:r>
      <w:r w:rsidRPr="001A73E1">
        <w:rPr>
          <w:rFonts w:ascii="Times New Roman" w:hAnsi="Times New Roman" w:cs="Times New Roman"/>
          <w:b/>
          <w:bCs/>
          <w:sz w:val="24"/>
          <w:szCs w:val="24"/>
        </w:rPr>
        <w:t>TE-мод</w:t>
      </w:r>
      <w:r w:rsidRPr="001A73E1">
        <w:rPr>
          <w:rFonts w:ascii="Times New Roman" w:hAnsi="Times New Roman" w:cs="Times New Roman"/>
          <w:sz w:val="24"/>
          <w:szCs w:val="24"/>
        </w:rPr>
        <w:t xml:space="preserve"> (поперечно-электрических волн, для которых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=0</m:t>
        </m:r>
      </m:oMath>
      <w:r w:rsidRPr="0003563F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1A73E1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≠0</m:t>
        </m:r>
      </m:oMath>
      <w:r w:rsidRPr="001A73E1">
        <w:rPr>
          <w:rFonts w:ascii="Times New Roman" w:hAnsi="Times New Roman" w:cs="Times New Roman"/>
          <w:sz w:val="24"/>
          <w:szCs w:val="24"/>
        </w:rPr>
        <w:t xml:space="preserve">). Для эффективного взаимодействия с </w:t>
      </w:r>
      <w:r w:rsidRPr="001A73E1">
        <w:rPr>
          <w:rFonts w:ascii="Times New Roman" w:hAnsi="Times New Roman" w:cs="Times New Roman"/>
          <w:b/>
          <w:bCs/>
          <w:sz w:val="24"/>
          <w:szCs w:val="24"/>
        </w:rPr>
        <w:t>магнитной компонентой</w:t>
      </w:r>
      <w:r w:rsidRPr="001A73E1">
        <w:rPr>
          <w:rFonts w:ascii="Times New Roman" w:hAnsi="Times New Roman" w:cs="Times New Roman"/>
          <w:sz w:val="24"/>
          <w:szCs w:val="24"/>
        </w:rPr>
        <w:t xml:space="preserve"> TE-волны (особенно с её продольной частью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sub>
        </m:sSub>
      </m:oMath>
      <w:r w:rsidRPr="001A73E1">
        <w:rPr>
          <w:rFonts w:ascii="Times New Roman" w:hAnsi="Times New Roman" w:cs="Times New Roman"/>
          <w:sz w:val="24"/>
          <w:szCs w:val="24"/>
        </w:rPr>
        <w:t xml:space="preserve">​) требуется изменить ориентацию нанотрубок в массиве. Вместо радиального расположения рассматривается </w:t>
      </w:r>
      <w:r w:rsidRPr="001A73E1">
        <w:rPr>
          <w:rFonts w:ascii="Times New Roman" w:hAnsi="Times New Roman" w:cs="Times New Roman"/>
          <w:b/>
          <w:bCs/>
          <w:sz w:val="24"/>
          <w:szCs w:val="24"/>
        </w:rPr>
        <w:t>азимутальная или аксиальная ориентация</w:t>
      </w:r>
      <w:r w:rsidRPr="001A73E1">
        <w:rPr>
          <w:rFonts w:ascii="Times New Roman" w:hAnsi="Times New Roman" w:cs="Times New Roman"/>
          <w:sz w:val="24"/>
          <w:szCs w:val="24"/>
        </w:rPr>
        <w:t xml:space="preserve"> УНТ. Это основное геометрическое отличие, которое влечет за собой изменение электродинамической модели.</w:t>
      </w:r>
    </w:p>
    <w:p w14:paraId="5D87A61F" w14:textId="2EDE0191" w:rsidR="001A73E1" w:rsidRPr="001A73E1" w:rsidRDefault="001A73E1" w:rsidP="006E7E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3E1">
        <w:rPr>
          <w:rFonts w:ascii="Times New Roman" w:hAnsi="Times New Roman" w:cs="Times New Roman"/>
          <w:sz w:val="24"/>
          <w:szCs w:val="24"/>
        </w:rPr>
        <w:t xml:space="preserve">В предыдущей модели источником поля была производная от </w:t>
      </w:r>
      <w:r w:rsidRPr="001A73E1">
        <w:rPr>
          <w:rFonts w:ascii="Times New Roman" w:hAnsi="Times New Roman" w:cs="Times New Roman"/>
          <w:b/>
          <w:bCs/>
          <w:sz w:val="24"/>
          <w:szCs w:val="24"/>
        </w:rPr>
        <w:t>электрической поляризации</w:t>
      </w:r>
      <w:r w:rsidRPr="001A73E1">
        <w:rPr>
          <w:rFonts w:ascii="Times New Roman" w:hAnsi="Times New Roman" w:cs="Times New Roman"/>
          <w:sz w:val="24"/>
          <w:szCs w:val="24"/>
        </w:rPr>
        <w:t>:</w:t>
      </w:r>
      <w:r w:rsidRPr="0003563F">
        <w:rPr>
          <w:rFonts w:ascii="Times New Roman" w:hAnsi="Times New Roman" w:cs="Times New Roman"/>
          <w:sz w:val="24"/>
          <w:szCs w:val="24"/>
        </w:rPr>
        <w:br/>
      </w:r>
      <w:r w:rsidRPr="001A73E1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j∼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∂P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∂t</m:t>
            </m:r>
          </m:den>
        </m:f>
      </m:oMath>
      <w:r w:rsidRPr="001A73E1">
        <w:rPr>
          <w:rFonts w:ascii="Times New Roman" w:hAnsi="Times New Roman" w:cs="Times New Roman"/>
          <w:sz w:val="24"/>
          <w:szCs w:val="24"/>
        </w:rPr>
        <w:t xml:space="preserve">. Для новой геометрии, где важнее взаимодействие с магнитным полем, более адекватным является описание через </w:t>
      </w:r>
      <w:r w:rsidRPr="001A73E1">
        <w:rPr>
          <w:rFonts w:ascii="Times New Roman" w:hAnsi="Times New Roman" w:cs="Times New Roman"/>
          <w:b/>
          <w:bCs/>
          <w:sz w:val="24"/>
          <w:szCs w:val="24"/>
        </w:rPr>
        <w:t>магнитные моменты</w:t>
      </w:r>
      <w:r w:rsidRPr="001A73E1">
        <w:rPr>
          <w:rFonts w:ascii="Times New Roman" w:hAnsi="Times New Roman" w:cs="Times New Roman"/>
          <w:sz w:val="24"/>
          <w:szCs w:val="24"/>
        </w:rPr>
        <w:t xml:space="preserve"> отдельных нанотрубок. Совокупность этих моментов </w:t>
      </w:r>
      <w:r w:rsidRPr="001A73E1">
        <w:rPr>
          <w:rFonts w:ascii="Times New Roman" w:hAnsi="Times New Roman" w:cs="Times New Roman"/>
          <w:sz w:val="24"/>
          <w:szCs w:val="24"/>
        </w:rPr>
        <w:lastRenderedPageBreak/>
        <w:t xml:space="preserve">создает </w:t>
      </w:r>
      <w:r w:rsidRPr="001A73E1">
        <w:rPr>
          <w:rFonts w:ascii="Times New Roman" w:hAnsi="Times New Roman" w:cs="Times New Roman"/>
          <w:b/>
          <w:bCs/>
          <w:sz w:val="24"/>
          <w:szCs w:val="24"/>
        </w:rPr>
        <w:t>намагниченность</w:t>
      </w:r>
      <w:r w:rsidRPr="001A73E1">
        <w:rPr>
          <w:rFonts w:ascii="Times New Roman" w:hAnsi="Times New Roman" w:cs="Times New Roman"/>
          <w:sz w:val="24"/>
          <w:szCs w:val="24"/>
        </w:rPr>
        <w:t xml:space="preserve"> среды </w:t>
      </w:r>
      <m:oMath>
        <m:r>
          <w:rPr>
            <w:rFonts w:ascii="Cambria Math" w:hAnsi="Cambria Math" w:cs="Times New Roman"/>
            <w:sz w:val="24"/>
            <w:szCs w:val="24"/>
          </w:rPr>
          <m:t>M(r,t)</m:t>
        </m:r>
      </m:oMath>
      <w:r w:rsidRPr="001A73E1">
        <w:rPr>
          <w:rFonts w:ascii="Times New Roman" w:hAnsi="Times New Roman" w:cs="Times New Roman"/>
          <w:sz w:val="24"/>
          <w:szCs w:val="24"/>
        </w:rPr>
        <w:t xml:space="preserve">, которая, в свою очередь, является источником </w:t>
      </w:r>
      <w:r w:rsidRPr="001A73E1">
        <w:rPr>
          <w:rFonts w:ascii="Times New Roman" w:hAnsi="Times New Roman" w:cs="Times New Roman"/>
          <w:b/>
          <w:bCs/>
          <w:sz w:val="24"/>
          <w:szCs w:val="24"/>
        </w:rPr>
        <w:t>тока намагничивания</w:t>
      </w:r>
      <w:r w:rsidRPr="001A73E1">
        <w:rPr>
          <w:rFonts w:ascii="Times New Roman" w:hAnsi="Times New Roman" w:cs="Times New Roman"/>
          <w:sz w:val="24"/>
          <w:szCs w:val="24"/>
        </w:rPr>
        <w:t>:</w:t>
      </w:r>
    </w:p>
    <w:p w14:paraId="37FCDDE3" w14:textId="40492AAE" w:rsidR="001A73E1" w:rsidRPr="001A73E1" w:rsidRDefault="006E7E8A" w:rsidP="006E7E8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j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m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∇</m:t>
        </m:r>
        <m:r>
          <w:rPr>
            <w:rFonts w:ascii="Cambria Math" w:hAnsi="Cambria Math" w:cs="Times New Roman"/>
            <w:sz w:val="24"/>
            <w:szCs w:val="24"/>
          </w:rPr>
          <m:t>×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M</m:t>
        </m:r>
      </m:oMath>
      <w:r w:rsidR="001A73E1" w:rsidRPr="001A73E1">
        <w:rPr>
          <w:rFonts w:ascii="Times New Roman" w:hAnsi="Times New Roman" w:cs="Times New Roman"/>
          <w:sz w:val="24"/>
          <w:szCs w:val="24"/>
        </w:rPr>
        <w:t>.</w:t>
      </w:r>
      <w:r w:rsidR="001A73E1" w:rsidRPr="0003563F">
        <w:rPr>
          <w:rFonts w:ascii="Times New Roman" w:hAnsi="Times New Roman" w:cs="Times New Roman"/>
          <w:sz w:val="24"/>
          <w:szCs w:val="24"/>
        </w:rPr>
        <w:tab/>
      </w:r>
      <w:r w:rsidR="001A73E1" w:rsidRPr="0003563F">
        <w:rPr>
          <w:rFonts w:ascii="Times New Roman" w:hAnsi="Times New Roman" w:cs="Times New Roman"/>
          <w:sz w:val="24"/>
          <w:szCs w:val="24"/>
        </w:rPr>
        <w:tab/>
      </w:r>
      <w:r w:rsidR="001A73E1" w:rsidRPr="0003563F">
        <w:rPr>
          <w:rFonts w:ascii="Times New Roman" w:hAnsi="Times New Roman" w:cs="Times New Roman"/>
          <w:sz w:val="24"/>
          <w:szCs w:val="24"/>
        </w:rPr>
        <w:tab/>
      </w:r>
      <w:r w:rsidR="001A73E1" w:rsidRPr="0003563F">
        <w:rPr>
          <w:rFonts w:ascii="Times New Roman" w:hAnsi="Times New Roman" w:cs="Times New Roman"/>
          <w:sz w:val="24"/>
          <w:szCs w:val="24"/>
        </w:rPr>
        <w:tab/>
      </w:r>
      <w:r w:rsidR="001A73E1" w:rsidRPr="0003563F">
        <w:rPr>
          <w:rFonts w:ascii="Times New Roman" w:hAnsi="Times New Roman" w:cs="Times New Roman"/>
          <w:sz w:val="24"/>
          <w:szCs w:val="24"/>
        </w:rPr>
        <w:tab/>
      </w:r>
      <w:r w:rsidR="001A73E1" w:rsidRPr="0003563F">
        <w:rPr>
          <w:rFonts w:ascii="Times New Roman" w:hAnsi="Times New Roman" w:cs="Times New Roman"/>
          <w:sz w:val="24"/>
          <w:szCs w:val="24"/>
        </w:rPr>
        <w:tab/>
      </w:r>
      <w:r w:rsidR="001A73E1" w:rsidRPr="0003563F">
        <w:rPr>
          <w:rFonts w:ascii="Times New Roman" w:hAnsi="Times New Roman" w:cs="Times New Roman"/>
          <w:sz w:val="24"/>
          <w:szCs w:val="24"/>
        </w:rPr>
        <w:tab/>
      </w:r>
      <w:r w:rsidR="001A73E1" w:rsidRPr="001A73E1">
        <w:rPr>
          <w:rFonts w:ascii="Times New Roman" w:hAnsi="Times New Roman" w:cs="Times New Roman"/>
          <w:sz w:val="24"/>
          <w:szCs w:val="24"/>
        </w:rPr>
        <w:t>(1)</w:t>
      </w:r>
    </w:p>
    <w:p w14:paraId="7AD91325" w14:textId="098A6D9B" w:rsidR="001A73E1" w:rsidRPr="001A73E1" w:rsidRDefault="001A73E1" w:rsidP="006E7E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3E1">
        <w:rPr>
          <w:rFonts w:ascii="Times New Roman" w:hAnsi="Times New Roman" w:cs="Times New Roman"/>
          <w:sz w:val="24"/>
          <w:szCs w:val="24"/>
        </w:rPr>
        <w:t xml:space="preserve">Если каждая нанотрубка в точке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</m:oMath>
      <w:r w:rsidRPr="001A73E1">
        <w:rPr>
          <w:rFonts w:ascii="Times New Roman" w:hAnsi="Times New Roman" w:cs="Times New Roman"/>
          <w:sz w:val="24"/>
          <w:szCs w:val="24"/>
        </w:rPr>
        <w:t xml:space="preserve">​ обладает магнитным моментом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​(t)</m:t>
        </m:r>
      </m:oMath>
      <w:r w:rsidRPr="001A73E1">
        <w:rPr>
          <w:rFonts w:ascii="Times New Roman" w:hAnsi="Times New Roman" w:cs="Times New Roman"/>
          <w:sz w:val="24"/>
          <w:szCs w:val="24"/>
        </w:rPr>
        <w:t>, то для всего массива можно записать:</w:t>
      </w:r>
    </w:p>
    <w:p w14:paraId="74C06FCB" w14:textId="2F3B3C99" w:rsidR="001A73E1" w:rsidRPr="001A73E1" w:rsidRDefault="001A73E1" w:rsidP="006E7E8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M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r,t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nary>
          <m:naryPr>
            <m:chr m:val="∑"/>
            <m:limLoc m:val="undOvr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sub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(t) δ(r-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)</m:t>
            </m:r>
          </m:e>
        </m:nary>
      </m:oMath>
      <w:r w:rsidRPr="001A73E1">
        <w:rPr>
          <w:rFonts w:ascii="Times New Roman" w:hAnsi="Times New Roman" w:cs="Times New Roman"/>
          <w:sz w:val="24"/>
          <w:szCs w:val="24"/>
        </w:rPr>
        <w:t>.</w:t>
      </w:r>
      <w:r w:rsidRPr="0003563F">
        <w:rPr>
          <w:rFonts w:ascii="Times New Roman" w:hAnsi="Times New Roman" w:cs="Times New Roman"/>
          <w:sz w:val="24"/>
          <w:szCs w:val="24"/>
        </w:rPr>
        <w:tab/>
      </w:r>
      <w:r w:rsidRPr="0003563F">
        <w:rPr>
          <w:rFonts w:ascii="Times New Roman" w:hAnsi="Times New Roman" w:cs="Times New Roman"/>
          <w:sz w:val="24"/>
          <w:szCs w:val="24"/>
        </w:rPr>
        <w:tab/>
      </w:r>
      <w:r w:rsidRPr="0003563F">
        <w:rPr>
          <w:rFonts w:ascii="Times New Roman" w:hAnsi="Times New Roman" w:cs="Times New Roman"/>
          <w:sz w:val="24"/>
          <w:szCs w:val="24"/>
        </w:rPr>
        <w:tab/>
      </w:r>
      <w:r w:rsidR="00E07ECB" w:rsidRPr="0003563F">
        <w:rPr>
          <w:rFonts w:ascii="Times New Roman" w:hAnsi="Times New Roman" w:cs="Times New Roman"/>
          <w:sz w:val="24"/>
          <w:szCs w:val="24"/>
        </w:rPr>
        <w:tab/>
      </w:r>
      <w:r w:rsidRPr="0003563F">
        <w:rPr>
          <w:rFonts w:ascii="Times New Roman" w:hAnsi="Times New Roman" w:cs="Times New Roman"/>
          <w:sz w:val="24"/>
          <w:szCs w:val="24"/>
        </w:rPr>
        <w:tab/>
      </w:r>
      <w:r w:rsidRPr="0003563F">
        <w:rPr>
          <w:rFonts w:ascii="Times New Roman" w:hAnsi="Times New Roman" w:cs="Times New Roman"/>
          <w:sz w:val="24"/>
          <w:szCs w:val="24"/>
        </w:rPr>
        <w:tab/>
      </w:r>
      <w:r w:rsidRPr="001A73E1">
        <w:rPr>
          <w:rFonts w:ascii="Times New Roman" w:hAnsi="Times New Roman" w:cs="Times New Roman"/>
          <w:sz w:val="24"/>
          <w:szCs w:val="24"/>
        </w:rPr>
        <w:t>(2)</w:t>
      </w:r>
    </w:p>
    <w:p w14:paraId="158DBA9B" w14:textId="77777777" w:rsidR="001A73E1" w:rsidRPr="001A73E1" w:rsidRDefault="001A73E1" w:rsidP="006E7E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3E1">
        <w:rPr>
          <w:rFonts w:ascii="Times New Roman" w:hAnsi="Times New Roman" w:cs="Times New Roman"/>
          <w:sz w:val="24"/>
          <w:szCs w:val="24"/>
        </w:rPr>
        <w:t>Такое описание лучше соответствует физике вихревых токов, возбуждаемых в нанотрубках переменным магнитным полем TE-моды.</w:t>
      </w:r>
    </w:p>
    <w:p w14:paraId="793C8986" w14:textId="6D5FBCE1" w:rsidR="001A73E1" w:rsidRPr="001A73E1" w:rsidRDefault="001A73E1" w:rsidP="006E7E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3E1">
        <w:rPr>
          <w:rFonts w:ascii="Times New Roman" w:hAnsi="Times New Roman" w:cs="Times New Roman"/>
          <w:sz w:val="24"/>
          <w:szCs w:val="24"/>
        </w:rPr>
        <w:t xml:space="preserve">С учетом этого источника волновое уравнение для векторного потенциала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A</m:t>
        </m:r>
      </m:oMath>
      <w:r w:rsidRPr="001A73E1">
        <w:rPr>
          <w:rFonts w:ascii="Times New Roman" w:hAnsi="Times New Roman" w:cs="Times New Roman"/>
          <w:sz w:val="24"/>
          <w:szCs w:val="24"/>
        </w:rPr>
        <w:t xml:space="preserve"> в среде с эффективной проницаемостью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eff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(ω)</m:t>
        </m:r>
      </m:oMath>
      <w:r w:rsidRPr="0003563F">
        <w:rPr>
          <w:rFonts w:ascii="Times New Roman" w:eastAsiaTheme="minorEastAsia" w:hAnsi="Times New Roman" w:cs="Times New Roman"/>
          <w:sz w:val="24"/>
          <w:szCs w:val="24"/>
        </w:rPr>
        <w:t xml:space="preserve"> п</w:t>
      </w:r>
      <w:r w:rsidRPr="001A73E1">
        <w:rPr>
          <w:rFonts w:ascii="Times New Roman" w:hAnsi="Times New Roman" w:cs="Times New Roman"/>
          <w:sz w:val="24"/>
          <w:szCs w:val="24"/>
        </w:rPr>
        <w:t>ринимает вид:</w:t>
      </w:r>
    </w:p>
    <w:p w14:paraId="2274C2E2" w14:textId="446DEAC3" w:rsidR="001A73E1" w:rsidRPr="001A73E1" w:rsidRDefault="001A73E1" w:rsidP="006E7E8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Δ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A</m:t>
        </m:r>
        <m: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eff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∂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∂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=-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den>
        </m:f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j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m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∇</m:t>
        </m:r>
        <m:r>
          <w:rPr>
            <w:rFonts w:ascii="Cambria Math" w:hAnsi="Cambria Math" w:cs="Times New Roman"/>
            <w:sz w:val="24"/>
            <w:szCs w:val="24"/>
          </w:rPr>
          <m:t xml:space="preserve"> ×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M</m:t>
        </m:r>
      </m:oMath>
      <w:r w:rsidRPr="001A73E1">
        <w:rPr>
          <w:rFonts w:ascii="Times New Roman" w:hAnsi="Times New Roman" w:cs="Times New Roman"/>
          <w:sz w:val="24"/>
          <w:szCs w:val="24"/>
        </w:rPr>
        <w:t>.</w:t>
      </w:r>
      <w:r w:rsidR="00E07ECB" w:rsidRPr="0003563F">
        <w:rPr>
          <w:rFonts w:ascii="Times New Roman" w:hAnsi="Times New Roman" w:cs="Times New Roman"/>
          <w:sz w:val="24"/>
          <w:szCs w:val="24"/>
        </w:rPr>
        <w:tab/>
      </w:r>
      <w:r w:rsidR="00E07ECB" w:rsidRPr="0003563F">
        <w:rPr>
          <w:rFonts w:ascii="Times New Roman" w:hAnsi="Times New Roman" w:cs="Times New Roman"/>
          <w:sz w:val="24"/>
          <w:szCs w:val="24"/>
        </w:rPr>
        <w:tab/>
      </w:r>
      <w:r w:rsidR="00E07ECB" w:rsidRPr="0003563F">
        <w:rPr>
          <w:rFonts w:ascii="Times New Roman" w:hAnsi="Times New Roman" w:cs="Times New Roman"/>
          <w:sz w:val="24"/>
          <w:szCs w:val="24"/>
        </w:rPr>
        <w:tab/>
      </w:r>
      <w:r w:rsidR="00E07ECB" w:rsidRPr="0003563F">
        <w:rPr>
          <w:rFonts w:ascii="Times New Roman" w:hAnsi="Times New Roman" w:cs="Times New Roman"/>
          <w:sz w:val="24"/>
          <w:szCs w:val="24"/>
        </w:rPr>
        <w:tab/>
      </w:r>
      <w:r w:rsidRPr="001A73E1">
        <w:rPr>
          <w:rFonts w:ascii="Times New Roman" w:hAnsi="Times New Roman" w:cs="Times New Roman"/>
          <w:sz w:val="24"/>
          <w:szCs w:val="24"/>
        </w:rPr>
        <w:t>(3)</w:t>
      </w:r>
    </w:p>
    <w:p w14:paraId="74650C79" w14:textId="47795E40" w:rsidR="001A73E1" w:rsidRPr="001A73E1" w:rsidRDefault="001A73E1" w:rsidP="006E7E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3E1">
        <w:rPr>
          <w:rFonts w:ascii="Times New Roman" w:hAnsi="Times New Roman" w:cs="Times New Roman"/>
          <w:sz w:val="24"/>
          <w:szCs w:val="24"/>
        </w:rPr>
        <w:t xml:space="preserve">Эффективная диэлектрическая проницаемость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eff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​(ω)</m:t>
        </m:r>
      </m:oMath>
      <w:r w:rsidRPr="001A73E1">
        <w:rPr>
          <w:rFonts w:ascii="Times New Roman" w:hAnsi="Times New Roman" w:cs="Times New Roman"/>
          <w:sz w:val="24"/>
          <w:szCs w:val="24"/>
        </w:rPr>
        <w:t xml:space="preserve"> для нового массива УНТ, как и ранее, рассчитывается по модели Максвелла-Гарнетта с поправкой Клаузиуса-Моссотти [4, 5]:</w:t>
      </w:r>
    </w:p>
    <w:p w14:paraId="58E63A4B" w14:textId="41CB037D" w:rsidR="00E07ECB" w:rsidRPr="0003563F" w:rsidRDefault="006E7E8A" w:rsidP="006E7E8A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sSubSup>
          <m:sSubSupPr>
            <m:ctrlPr>
              <w:rPr>
                <w:rFonts w:ascii="Cambria Math" w:eastAsia="SFRM0900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eastAsia="SFRM0900" w:hAnsi="Cambria Math" w:cs="Times New Roman"/>
                <w:sz w:val="24"/>
                <w:szCs w:val="24"/>
                <w:lang w:val="en-US"/>
              </w:rPr>
              <m:t>ε</m:t>
            </m:r>
          </m:e>
          <m:sub>
            <m:r>
              <m:rPr>
                <m:nor/>
              </m:rPr>
              <w:rPr>
                <w:rFonts w:ascii="Times New Roman" w:eastAsia="SFRM0900" w:hAnsi="Times New Roman" w:cs="Times New Roman"/>
                <w:sz w:val="24"/>
                <w:szCs w:val="24"/>
                <w:lang w:val="en-US"/>
              </w:rPr>
              <m:t>eff</m:t>
            </m:r>
            <m:ctrlPr>
              <w:rPr>
                <w:rFonts w:ascii="Cambria Math" w:eastAsia="SFRM0900" w:hAnsi="Cambria Math" w:cs="Times New Roman"/>
                <w:sz w:val="24"/>
                <w:szCs w:val="24"/>
                <w:lang w:val="en-US"/>
              </w:rPr>
            </m:ctrlPr>
          </m:sub>
          <m:sup>
            <m:r>
              <w:rPr>
                <w:rFonts w:ascii="Cambria Math" w:eastAsia="SFRM0900" w:hAnsi="Cambria Math" w:cs="Times New Roman"/>
                <w:sz w:val="24"/>
                <w:szCs w:val="24"/>
                <w:lang w:val="en-US"/>
              </w:rPr>
              <m:t>χ,</m:t>
            </m:r>
            <m:r>
              <m:rPr>
                <m:nor/>
              </m:rPr>
              <w:rPr>
                <w:rFonts w:ascii="Times New Roman" w:eastAsia="SFRM0900" w:hAnsi="Times New Roman" w:cs="Times New Roman"/>
                <w:sz w:val="24"/>
                <w:szCs w:val="24"/>
                <w:lang w:val="en-US"/>
              </w:rPr>
              <m:t>MG</m:t>
            </m:r>
            <m:ctrlPr>
              <w:rPr>
                <w:rFonts w:ascii="Cambria Math" w:eastAsia="SFRM0900" w:hAnsi="Cambria Math" w:cs="Times New Roman"/>
                <w:sz w:val="24"/>
                <w:szCs w:val="24"/>
                <w:lang w:val="en-US"/>
              </w:rPr>
            </m:ctrlPr>
          </m:sup>
        </m:sSubSup>
        <m:r>
          <w:rPr>
            <w:rFonts w:ascii="Cambria Math" w:eastAsia="SFRM0900" w:hAnsi="Cambria Math" w:cs="Times New Roman"/>
            <w:sz w:val="24"/>
            <w:szCs w:val="24"/>
            <w:lang w:val="en-US"/>
          </w:rPr>
          <m:t>=1+f</m:t>
        </m:r>
        <m:sSub>
          <m:sSubPr>
            <m:ctrlPr>
              <w:rPr>
                <w:rFonts w:ascii="Cambria Math" w:eastAsia="SFRM0900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="SFRM0900" w:hAnsi="Cambria Math" w:cs="Times New Roman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eastAsia="SFRM0900" w:hAnsi="Cambria Math" w:cs="Times New Roman"/>
                    <w:sz w:val="24"/>
                    <w:szCs w:val="24"/>
                    <w:lang w:val="en-US"/>
                  </w:rPr>
                  <m:t>α</m:t>
                </m:r>
              </m:e>
            </m:acc>
          </m:e>
          <m:sub>
            <m:r>
              <w:rPr>
                <w:rFonts w:ascii="Cambria Math" w:eastAsia="SFRM0900" w:hAnsi="Cambria Math" w:cs="Times New Roman"/>
                <w:sz w:val="24"/>
                <w:szCs w:val="24"/>
                <w:lang w:val="en-US"/>
              </w:rPr>
              <m:t>χ</m:t>
            </m:r>
          </m:sub>
        </m:sSub>
        <m:d>
          <m:dPr>
            <m:ctrlPr>
              <w:rPr>
                <w:rFonts w:ascii="Cambria Math" w:eastAsia="SFRM0900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="SFRM0900" w:hAnsi="Cambria Math" w:cs="Times New Roman"/>
                <w:sz w:val="24"/>
                <w:szCs w:val="24"/>
                <w:lang w:val="en-US"/>
              </w:rPr>
              <m:t>ω</m:t>
            </m:r>
          </m:e>
        </m:d>
        <m:r>
          <w:rPr>
            <w:rFonts w:ascii="Cambria Math" w:eastAsia="SFRM0900" w:hAnsi="Cambria Math" w:cs="Times New Roman"/>
            <w:sz w:val="24"/>
            <w:szCs w:val="24"/>
            <w:lang w:val="en-US"/>
          </w:rPr>
          <m:t>/</m:t>
        </m:r>
        <m:d>
          <m:dPr>
            <m:begChr m:val="["/>
            <m:endChr m:val="]"/>
            <m:ctrlPr>
              <w:rPr>
                <w:rFonts w:ascii="Cambria Math" w:eastAsia="SFRM0900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="SFRM0900" w:hAnsi="Cambria Math" w:cs="Times New Roman"/>
                <w:sz w:val="24"/>
                <w:szCs w:val="24"/>
                <w:lang w:val="en-US"/>
              </w:rPr>
              <m:t>1-f</m:t>
            </m:r>
            <m:sSub>
              <m:sSubPr>
                <m:ctrlPr>
                  <w:rPr>
                    <w:rFonts w:ascii="Cambria Math" w:eastAsia="SFRM0900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="SFRM0900" w:hAnsi="Cambria Math" w:cs="Times New Roman"/>
                    <w:sz w:val="24"/>
                    <w:szCs w:val="24"/>
                    <w:lang w:val="en-US"/>
                  </w:rPr>
                  <m:t>B</m:t>
                </m:r>
              </m:e>
              <m:sub>
                <m:r>
                  <w:rPr>
                    <w:rFonts w:ascii="Cambria Math" w:eastAsia="SFRM0900" w:hAnsi="Cambria Math" w:cs="Times New Roman"/>
                    <w:sz w:val="24"/>
                    <w:szCs w:val="24"/>
                    <w:lang w:val="en-US"/>
                  </w:rPr>
                  <m:t>χ</m:t>
                </m:r>
              </m:sub>
            </m:sSub>
            <m:sSub>
              <m:sSubPr>
                <m:ctrlPr>
                  <w:rPr>
                    <w:rFonts w:ascii="Cambria Math" w:eastAsia="SFRM0900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acc>
                  <m:accPr>
                    <m:chr m:val="̃"/>
                    <m:ctrlPr>
                      <w:rPr>
                        <w:rFonts w:ascii="Cambria Math" w:eastAsia="SFRM0900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eastAsia="SFRM0900" w:hAnsi="Cambria Math" w:cs="Times New Roman"/>
                        <w:sz w:val="24"/>
                        <w:szCs w:val="24"/>
                        <w:lang w:val="en-US"/>
                      </w:rPr>
                      <m:t>α</m:t>
                    </m:r>
                  </m:e>
                </m:acc>
              </m:e>
              <m:sub>
                <m:r>
                  <w:rPr>
                    <w:rFonts w:ascii="Cambria Math" w:eastAsia="SFRM0900" w:hAnsi="Cambria Math" w:cs="Times New Roman"/>
                    <w:sz w:val="24"/>
                    <w:szCs w:val="24"/>
                    <w:lang w:val="en-US"/>
                  </w:rPr>
                  <m:t>χ</m:t>
                </m:r>
              </m:sub>
            </m:sSub>
            <m:d>
              <m:dPr>
                <m:ctrlPr>
                  <w:rPr>
                    <w:rFonts w:ascii="Cambria Math" w:eastAsia="SFRM0900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eastAsia="SFRM0900" w:hAnsi="Cambria Math" w:cs="Times New Roman"/>
                    <w:sz w:val="24"/>
                    <w:szCs w:val="24"/>
                    <w:lang w:val="en-US"/>
                  </w:rPr>
                  <m:t>ω</m:t>
                </m:r>
              </m:e>
            </m:d>
          </m:e>
        </m:d>
      </m:oMath>
      <w:r w:rsidR="00E07ECB" w:rsidRPr="0003563F">
        <w:rPr>
          <w:rFonts w:ascii="Times New Roman" w:eastAsiaTheme="minorEastAsia" w:hAnsi="Times New Roman" w:cs="Times New Roman"/>
          <w:sz w:val="24"/>
          <w:szCs w:val="24"/>
          <w:lang w:val="en-US"/>
        </w:rPr>
        <w:t>,</w:t>
      </w:r>
      <w:r w:rsidR="00E07ECB" w:rsidRPr="0003563F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E07ECB" w:rsidRPr="0003563F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E07ECB" w:rsidRPr="0003563F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E07ECB" w:rsidRPr="0003563F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>(4)</w:t>
      </w:r>
    </w:p>
    <w:p w14:paraId="7F7043CF" w14:textId="77777777" w:rsidR="00E07ECB" w:rsidRPr="0003563F" w:rsidRDefault="001A73E1" w:rsidP="006E7E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3E1">
        <w:rPr>
          <w:rFonts w:ascii="Times New Roman" w:hAnsi="Times New Roman" w:cs="Times New Roman"/>
          <w:sz w:val="24"/>
          <w:szCs w:val="24"/>
        </w:rPr>
        <w:t xml:space="preserve">где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</m:oMath>
      <w:r w:rsidRPr="001A73E1">
        <w:rPr>
          <w:rFonts w:ascii="Times New Roman" w:hAnsi="Times New Roman" w:cs="Times New Roman"/>
          <w:sz w:val="24"/>
          <w:szCs w:val="24"/>
        </w:rPr>
        <w:t xml:space="preserve"> — объемная доля,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α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χ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(ω)</m:t>
        </m:r>
      </m:oMath>
      <w:r w:rsidRPr="001A73E1">
        <w:rPr>
          <w:rFonts w:ascii="Times New Roman" w:hAnsi="Times New Roman" w:cs="Times New Roman"/>
          <w:sz w:val="24"/>
          <w:szCs w:val="24"/>
        </w:rPr>
        <w:t xml:space="preserve"> — поляризуемость отдельной нанотрубки,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χ</m:t>
            </m:r>
          </m:sub>
        </m:sSub>
      </m:oMath>
      <w:r w:rsidRPr="001A73E1">
        <w:rPr>
          <w:rFonts w:ascii="Times New Roman" w:hAnsi="Times New Roman" w:cs="Times New Roman"/>
          <w:sz w:val="24"/>
          <w:szCs w:val="24"/>
        </w:rPr>
        <w:t xml:space="preserve"> — геометрический фактор. </w:t>
      </w:r>
    </w:p>
    <w:p w14:paraId="2FC797AB" w14:textId="44566E12" w:rsidR="001A73E1" w:rsidRPr="001A73E1" w:rsidRDefault="001A73E1" w:rsidP="006E7E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3E1">
        <w:rPr>
          <w:rFonts w:ascii="Times New Roman" w:hAnsi="Times New Roman" w:cs="Times New Roman"/>
          <w:b/>
          <w:bCs/>
          <w:sz w:val="24"/>
          <w:szCs w:val="24"/>
        </w:rPr>
        <w:t>Ключевое изменение</w:t>
      </w:r>
      <w:r w:rsidRPr="001A73E1">
        <w:rPr>
          <w:rFonts w:ascii="Times New Roman" w:hAnsi="Times New Roman" w:cs="Times New Roman"/>
          <w:sz w:val="24"/>
          <w:szCs w:val="24"/>
        </w:rPr>
        <w:t xml:space="preserve"> касается типа поляризации </w:t>
      </w:r>
      <m:oMath>
        <m:r>
          <w:rPr>
            <w:rFonts w:ascii="Cambria Math" w:hAnsi="Cambria Math" w:cs="Times New Roman"/>
            <w:sz w:val="24"/>
            <w:szCs w:val="24"/>
          </w:rPr>
          <m:t>χ</m:t>
        </m:r>
      </m:oMath>
      <w:r w:rsidRPr="001A73E1">
        <w:rPr>
          <w:rFonts w:ascii="Times New Roman" w:hAnsi="Times New Roman" w:cs="Times New Roman"/>
          <w:sz w:val="24"/>
          <w:szCs w:val="24"/>
        </w:rPr>
        <w:t>:</w:t>
      </w:r>
    </w:p>
    <w:p w14:paraId="17123ABD" w14:textId="6367FC6F" w:rsidR="001A73E1" w:rsidRPr="0003563F" w:rsidRDefault="001A73E1" w:rsidP="006E7E8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3E1">
        <w:rPr>
          <w:rFonts w:ascii="Times New Roman" w:hAnsi="Times New Roman" w:cs="Times New Roman"/>
          <w:b/>
          <w:bCs/>
          <w:sz w:val="24"/>
          <w:szCs w:val="24"/>
        </w:rPr>
        <w:t>Для TM-мод (предыдущая работа):</w:t>
      </w:r>
      <w:r w:rsidRPr="001A73E1">
        <w:rPr>
          <w:rFonts w:ascii="Times New Roman" w:hAnsi="Times New Roman" w:cs="Times New Roman"/>
          <w:sz w:val="24"/>
          <w:szCs w:val="24"/>
        </w:rPr>
        <w:t xml:space="preserve"> использовалась </w:t>
      </w:r>
      <w:r w:rsidRPr="001A73E1">
        <w:rPr>
          <w:rFonts w:ascii="Times New Roman" w:hAnsi="Times New Roman" w:cs="Times New Roman"/>
          <w:b/>
          <w:bCs/>
          <w:sz w:val="24"/>
          <w:szCs w:val="24"/>
        </w:rPr>
        <w:t>s-поляризация</w:t>
      </w:r>
      <w:r w:rsidRPr="001A73E1">
        <w:rPr>
          <w:rFonts w:ascii="Times New Roman" w:hAnsi="Times New Roman" w:cs="Times New Roman"/>
          <w:sz w:val="24"/>
          <w:szCs w:val="24"/>
        </w:rPr>
        <w:t xml:space="preserve"> — электрическое поле параллельно оси трубки.</w:t>
      </w:r>
    </w:p>
    <w:p w14:paraId="71F8315A" w14:textId="403E7E55" w:rsidR="00892A16" w:rsidRPr="0003563F" w:rsidRDefault="001A73E1" w:rsidP="006E7E8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3E1">
        <w:rPr>
          <w:rFonts w:ascii="Times New Roman" w:hAnsi="Times New Roman" w:cs="Times New Roman"/>
          <w:b/>
          <w:bCs/>
          <w:sz w:val="24"/>
          <w:szCs w:val="24"/>
        </w:rPr>
        <w:t>Для TE-мод (данная работа):</w:t>
      </w:r>
      <w:r w:rsidRPr="001A73E1">
        <w:rPr>
          <w:rFonts w:ascii="Times New Roman" w:hAnsi="Times New Roman" w:cs="Times New Roman"/>
          <w:sz w:val="24"/>
          <w:szCs w:val="24"/>
        </w:rPr>
        <w:t xml:space="preserve"> необходимо использовать </w:t>
      </w:r>
      <w:r w:rsidRPr="001A73E1">
        <w:rPr>
          <w:rFonts w:ascii="Times New Roman" w:hAnsi="Times New Roman" w:cs="Times New Roman"/>
          <w:b/>
          <w:bCs/>
          <w:sz w:val="24"/>
          <w:szCs w:val="24"/>
        </w:rPr>
        <w:t>p-поляризацию</w:t>
      </w:r>
      <w:r w:rsidRPr="001A73E1">
        <w:rPr>
          <w:rFonts w:ascii="Times New Roman" w:hAnsi="Times New Roman" w:cs="Times New Roman"/>
          <w:sz w:val="24"/>
          <w:szCs w:val="24"/>
        </w:rPr>
        <w:t xml:space="preserve"> — электрическое поле перпендикулярно оси трубки.</w:t>
      </w:r>
      <w:r w:rsidRPr="001A73E1">
        <w:rPr>
          <w:rFonts w:ascii="Times New Roman" w:hAnsi="Times New Roman" w:cs="Times New Roman"/>
          <w:sz w:val="24"/>
          <w:szCs w:val="24"/>
        </w:rPr>
        <w:br/>
        <w:t xml:space="preserve">Поляризуемость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α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χ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</m:d>
      </m:oMath>
      <w:r w:rsidR="00E07ECB" w:rsidRPr="0003563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3563F">
        <w:rPr>
          <w:rFonts w:ascii="Times New Roman" w:hAnsi="Times New Roman" w:cs="Times New Roman"/>
          <w:sz w:val="24"/>
          <w:szCs w:val="24"/>
        </w:rPr>
        <w:t xml:space="preserve">для этих двух случаев имеет разную частотную зависимость и величину [6]. Кроме того, из-за изменения ориентации УНТ в пространстве пересчитывается и геометрический фактор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χ</m:t>
            </m:r>
          </m:sub>
        </m:sSub>
      </m:oMath>
      <w:r w:rsidRPr="0003563F">
        <w:rPr>
          <w:rFonts w:ascii="Times New Roman" w:hAnsi="Times New Roman" w:cs="Times New Roman"/>
          <w:sz w:val="24"/>
          <w:szCs w:val="24"/>
        </w:rPr>
        <w:t>​.</w:t>
      </w:r>
    </w:p>
    <w:p w14:paraId="72BF1E57" w14:textId="34AFAD7C" w:rsidR="00C634C8" w:rsidRPr="0003563F" w:rsidRDefault="00C634C8" w:rsidP="006E7E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63F">
        <w:rPr>
          <w:rFonts w:ascii="Times New Roman" w:hAnsi="Times New Roman" w:cs="Times New Roman"/>
          <w:sz w:val="24"/>
          <w:szCs w:val="24"/>
        </w:rPr>
        <w:t>Решение волнового уравнения (3) с источником специального вида планируется проводить по схеме, успешно примененной для случая TM-мод в работе [3]. Метод основан на последовательном использовании прямого и обратного преобразования Фурье по пространственным координатам и времени.</w:t>
      </w:r>
    </w:p>
    <w:p w14:paraId="3881517B" w14:textId="0311F8DB" w:rsidR="00E07ECB" w:rsidRPr="0003563F" w:rsidRDefault="00C634C8" w:rsidP="006E7E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63F">
        <w:rPr>
          <w:rFonts w:ascii="Times New Roman" w:hAnsi="Times New Roman" w:cs="Times New Roman"/>
          <w:sz w:val="24"/>
          <w:szCs w:val="24"/>
        </w:rPr>
        <w:t xml:space="preserve">Исходное уравнение (3) для векторного потенциала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A</m:t>
        </m:r>
      </m:oMath>
      <w:r w:rsidRPr="0003563F">
        <w:rPr>
          <w:rFonts w:ascii="Times New Roman" w:hAnsi="Times New Roman" w:cs="Times New Roman"/>
          <w:sz w:val="24"/>
          <w:szCs w:val="24"/>
        </w:rPr>
        <w:t xml:space="preserve"> и выражение для источника (1), (2) подвергаются четырехмерному преобразованию Фурье по времени </w:t>
      </w:r>
      <m:oMath>
        <m:r>
          <w:rPr>
            <w:rFonts w:ascii="Cambria Math" w:hAnsi="Cambria Math" w:cs="Times New Roman"/>
            <w:sz w:val="24"/>
            <w:szCs w:val="24"/>
          </w:rPr>
          <m:t>t</m:t>
        </m:r>
      </m:oMath>
      <w:r w:rsidRPr="0003563F">
        <w:rPr>
          <w:rFonts w:ascii="Times New Roman" w:hAnsi="Times New Roman" w:cs="Times New Roman"/>
          <w:sz w:val="24"/>
          <w:szCs w:val="24"/>
        </w:rPr>
        <w:t xml:space="preserve"> и координатам </w:t>
      </w:r>
      <m:oMath>
        <m:r>
          <w:rPr>
            <w:rFonts w:ascii="Cambria Math" w:hAnsi="Cambria Math" w:cs="Times New Roman"/>
            <w:sz w:val="24"/>
            <w:szCs w:val="24"/>
          </w:rPr>
          <m:t>r=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r</m:t>
        </m:r>
        <m:r>
          <w:rPr>
            <w:rFonts w:ascii="Cambria Math" w:hAnsi="Cambria Math" w:cs="Times New Roman"/>
            <w:sz w:val="24"/>
            <w:szCs w:val="24"/>
          </w:rPr>
          <m:t>(ρ,ϕ,z)</m:t>
        </m:r>
      </m:oMath>
      <w:r w:rsidRPr="0003563F">
        <w:rPr>
          <w:rFonts w:ascii="Times New Roman" w:hAnsi="Times New Roman" w:cs="Times New Roman"/>
          <w:sz w:val="24"/>
          <w:szCs w:val="24"/>
        </w:rPr>
        <w:t xml:space="preserve">. Ключевым моментом является представление дельта-функций </w:t>
      </w:r>
      <m:oMath>
        <m:r>
          <w:rPr>
            <w:rFonts w:ascii="Cambria Math" w:hAnsi="Cambria Math" w:cs="Times New Roman"/>
            <w:sz w:val="24"/>
            <w:szCs w:val="24"/>
          </w:rPr>
          <m:t>δ(r-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03563F">
        <w:rPr>
          <w:rFonts w:ascii="Times New Roman" w:hAnsi="Times New Roman" w:cs="Times New Roman"/>
          <w:sz w:val="24"/>
          <w:szCs w:val="24"/>
        </w:rPr>
        <w:t>, фигурирующих в (2), и учет периодичности расположения нанотрубок. В результате в пространстве Фурье (</w:t>
      </w:r>
      <m:oMath>
        <m:r>
          <w:rPr>
            <w:rFonts w:ascii="Cambria Math" w:hAnsi="Cambria Math" w:cs="Times New Roman"/>
            <w:sz w:val="24"/>
            <w:szCs w:val="24"/>
          </w:rPr>
          <m:t>ω,k</m:t>
        </m:r>
      </m:oMath>
      <w:r w:rsidRPr="0003563F">
        <w:rPr>
          <w:rFonts w:ascii="Times New Roman" w:hAnsi="Times New Roman" w:cs="Times New Roman"/>
          <w:sz w:val="24"/>
          <w:szCs w:val="24"/>
        </w:rPr>
        <w:t xml:space="preserve">) система дифференциальных уравнений сводится к алгебраической, связывающей Фурье-образы потенциала </w:t>
      </w: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acc>
      </m:oMath>
      <w:r w:rsidR="004B40BB" w:rsidRPr="0003563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3563F">
        <w:rPr>
          <w:rFonts w:ascii="Times New Roman" w:hAnsi="Times New Roman" w:cs="Times New Roman"/>
          <w:sz w:val="24"/>
          <w:szCs w:val="24"/>
        </w:rPr>
        <w:t xml:space="preserve">и намагниченности </w:t>
      </w: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</m:acc>
      </m:oMath>
      <w:r w:rsidR="004B40BB" w:rsidRPr="0003563F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5CA15313" w14:textId="48010CB4" w:rsidR="00C634C8" w:rsidRPr="0003563F" w:rsidRDefault="00C634C8" w:rsidP="006E7E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63F">
        <w:rPr>
          <w:rFonts w:ascii="Times New Roman" w:hAnsi="Times New Roman" w:cs="Times New Roman"/>
          <w:sz w:val="24"/>
          <w:szCs w:val="24"/>
        </w:rPr>
        <w:t xml:space="preserve">Обратное преобразование Фурье проводится с учетом цилиндрической симметрии задачи. Интегрирование по угловой переменной </w:t>
      </w:r>
      <m:oMath>
        <m:r>
          <w:rPr>
            <w:rFonts w:ascii="Cambria Math" w:hAnsi="Cambria Math" w:cs="Times New Roman"/>
            <w:sz w:val="24"/>
            <w:szCs w:val="24"/>
          </w:rPr>
          <m:t>ϕ</m:t>
        </m:r>
      </m:oMath>
      <w:r w:rsidRPr="0003563F">
        <w:rPr>
          <w:rFonts w:ascii="Times New Roman" w:hAnsi="Times New Roman" w:cs="Times New Roman"/>
          <w:sz w:val="24"/>
          <w:szCs w:val="24"/>
        </w:rPr>
        <w:t xml:space="preserve"> приводит к появлению функций Бесселя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​(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ρ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​ρ)</m:t>
        </m:r>
      </m:oMath>
      <w:r w:rsidRPr="0003563F">
        <w:rPr>
          <w:rFonts w:ascii="Times New Roman" w:hAnsi="Times New Roman" w:cs="Times New Roman"/>
          <w:sz w:val="24"/>
          <w:szCs w:val="24"/>
        </w:rPr>
        <w:t xml:space="preserve">. Интегрирование по продольной компоненте волнового вектора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sub>
        </m:sSub>
      </m:oMath>
      <w:r w:rsidRPr="0003563F">
        <w:rPr>
          <w:rFonts w:ascii="Times New Roman" w:hAnsi="Times New Roman" w:cs="Times New Roman"/>
          <w:sz w:val="24"/>
          <w:szCs w:val="24"/>
        </w:rPr>
        <w:t xml:space="preserve">​ связано с учетом дисперсионного соотношения для мод волновода. Для TE-мод это соотношение имеет вид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ε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eff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*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ω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</w:rPr>
          <m:t>-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κ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ν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</m:oMath>
      <w:r w:rsidRPr="0003563F">
        <w:rPr>
          <w:rFonts w:ascii="Times New Roman" w:hAnsi="Times New Roman" w:cs="Times New Roman"/>
          <w:sz w:val="24"/>
          <w:szCs w:val="24"/>
        </w:rPr>
        <w:t xml:space="preserve">​, где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κ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ν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</m:oMath>
      <w:r w:rsidRPr="0003563F">
        <w:rPr>
          <w:rFonts w:ascii="Times New Roman" w:hAnsi="Times New Roman" w:cs="Times New Roman"/>
          <w:sz w:val="24"/>
          <w:szCs w:val="24"/>
        </w:rPr>
        <w:t xml:space="preserve">​  поперечное волновое число, определяемое из граничных условий для тангенциальных компонент EE. Контур интегрирования в комплексной плоскости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sub>
        </m:sSub>
      </m:oMath>
      <w:r w:rsidRPr="0003563F">
        <w:rPr>
          <w:rFonts w:ascii="Times New Roman" w:hAnsi="Times New Roman" w:cs="Times New Roman"/>
          <w:sz w:val="24"/>
          <w:szCs w:val="24"/>
        </w:rPr>
        <w:t xml:space="preserve"> выбирается с учетом условия излучения.</w:t>
      </w:r>
    </w:p>
    <w:p w14:paraId="7A12DCE8" w14:textId="5FFF30EE" w:rsidR="004B40BB" w:rsidRPr="0003563F" w:rsidRDefault="00C634C8" w:rsidP="006E7E8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нахождения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A</m:t>
        </m:r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(</m:t>
        </m:r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r</m:t>
        </m:r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,t)</m:t>
        </m:r>
      </m:oMath>
      <w:r w:rsidRPr="00C63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последующего расчета полей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E</m:t>
        </m:r>
      </m:oMath>
      <w:r w:rsidRPr="00C63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H</m:t>
        </m:r>
      </m:oMath>
      <w:r w:rsidRPr="00C63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вектор </w:t>
      </w:r>
      <w:proofErr w:type="spellStart"/>
      <w:r w:rsidRPr="00C63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Пойнтинга</w:t>
      </w:r>
      <w:proofErr w:type="spellEnd"/>
      <w:r w:rsidRPr="00C63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S</m:t>
        </m:r>
      </m:oMath>
      <w:r w:rsidRPr="00C63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интегрируется по времени и цилиндрической поверхности. Используется теорема Парсеваля, которая позволяет перейти от интеграла по времени от произведения функций к интегралу по частоте от спектра </w:t>
      </w:r>
      <m:oMath>
        <m:acc>
          <m:accPr>
            <m:chr m:val="̃"/>
            <m:ctrlPr>
              <w:rPr>
                <w:rFonts w:ascii="Cambria Math" w:eastAsia="Times New Roman" w:hAnsi="Cambria Math" w:cs="Times New Roman"/>
                <w:i/>
                <w:iCs/>
                <w:sz w:val="24"/>
                <w:szCs w:val="24"/>
                <w:lang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E</m:t>
            </m:r>
          </m:e>
        </m:acc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(ω)⋅</m:t>
        </m:r>
        <m:sSup>
          <m:sSupPr>
            <m:ctrlPr>
              <w:rPr>
                <w:rFonts w:ascii="Cambria Math" w:eastAsia="Times New Roman" w:hAnsi="Cambria Math" w:cs="Times New Roman"/>
                <w:i/>
                <w:iCs/>
                <w:sz w:val="24"/>
                <w:szCs w:val="24"/>
                <w:lang w:eastAsia="ru-RU"/>
              </w:rPr>
            </m:ctrlPr>
          </m:sSupPr>
          <m:e>
            <m:acc>
              <m:accPr>
                <m:chr m:val="̃"/>
                <m:ctrlPr>
                  <w:rPr>
                    <w:rFonts w:ascii="Cambria Math" w:eastAsia="Times New Roman" w:hAnsi="Cambria Math" w:cs="Times New Roman"/>
                    <w:i/>
                    <w:iCs/>
                    <w:sz w:val="24"/>
                    <w:szCs w:val="24"/>
                    <w:lang w:eastAsia="ru-RU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H</m:t>
                </m:r>
              </m:e>
            </m:acc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*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(ω)</m:t>
        </m:r>
      </m:oMath>
      <w:r w:rsidRPr="00C634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72134D" w14:textId="6AE5F734" w:rsidR="00C634C8" w:rsidRPr="00C634C8" w:rsidRDefault="00C634C8" w:rsidP="006E7E8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34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Ожидается</w:t>
      </w:r>
      <w:r w:rsidRPr="00C63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итоговая формула для полной энергии, прошедшей через поверхность единичной длины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M=</m:t>
        </m:r>
        <m:nary>
          <m:naryPr>
            <m:limLoc m:val="undOvr"/>
            <m:subHide m:val="1"/>
            <m:sup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ru-RU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Φ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ρ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​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L</m:t>
                </m:r>
              </m:den>
            </m:f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 xml:space="preserve"> dt</m:t>
            </m:r>
          </m:e>
        </m:nary>
      </m:oMath>
      <w:r w:rsidRPr="00C634C8">
        <w:rPr>
          <w:rFonts w:ascii="Times New Roman" w:eastAsia="Times New Roman" w:hAnsi="Times New Roman" w:cs="Times New Roman"/>
          <w:sz w:val="24"/>
          <w:szCs w:val="24"/>
          <w:lang w:eastAsia="ru-RU"/>
        </w:rPr>
        <w:t>, будет иметь структурно схожий с (3.21) из [3] вид, но с существенными отличиями:</w:t>
      </w:r>
    </w:p>
    <w:p w14:paraId="095B5874" w14:textId="686D75A9" w:rsidR="00C634C8" w:rsidRPr="00C634C8" w:rsidRDefault="00C634C8" w:rsidP="006E7E8A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Вместо </w:t>
      </w:r>
      <w:r w:rsidRPr="00C634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электрического дипольного момента</w:t>
      </w:r>
      <w:r w:rsidRPr="00C63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0</m:t>
            </m:r>
          </m:sub>
        </m:sSub>
      </m:oMath>
      <w:r w:rsidRPr="00C63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фигурировать </w:t>
      </w:r>
      <w:r w:rsidRPr="00C634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магнитный момент</w:t>
      </w:r>
      <w:r w:rsidRPr="00C63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0</m:t>
            </m:r>
          </m:sub>
        </m:sSub>
      </m:oMath>
      <w:r w:rsidRPr="00C63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нанотрубки.</w:t>
      </w:r>
    </w:p>
    <w:p w14:paraId="105D07B3" w14:textId="0DA13A8B" w:rsidR="00C634C8" w:rsidRPr="00C634C8" w:rsidRDefault="00C634C8" w:rsidP="006E7E8A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4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Вместо форм-фактора, связанного с распределением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E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z</m:t>
            </m:r>
          </m:sub>
        </m:sSub>
      </m:oMath>
      <w:r w:rsidRPr="00C63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​ TM-моды, появится форм-фактор, определяемый распределением компонент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z</m:t>
            </m:r>
          </m:sub>
        </m:sSub>
      </m:oMath>
      <w:r w:rsidRPr="00C63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​ и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E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ϕ</m:t>
            </m:r>
          </m:sub>
        </m:sSub>
      </m:oMath>
      <w:r w:rsidRPr="00C634C8">
        <w:rPr>
          <w:rFonts w:ascii="Times New Roman" w:eastAsia="Times New Roman" w:hAnsi="Times New Roman" w:cs="Times New Roman"/>
          <w:sz w:val="24"/>
          <w:szCs w:val="24"/>
          <w:lang w:eastAsia="ru-RU"/>
        </w:rPr>
        <w:t>​ TE-моды.</w:t>
      </w:r>
    </w:p>
    <w:p w14:paraId="475D4972" w14:textId="20F57F08" w:rsidR="00C634C8" w:rsidRPr="0003563F" w:rsidRDefault="00C634C8" w:rsidP="006E7E8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Явная зависимость от эффективной проницаемости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eff</m:t>
            </m:r>
          </m:sub>
        </m:sSub>
        <m:d>
          <m:dPr>
            <m:ctrlPr>
              <w:rPr>
                <w:rFonts w:ascii="Cambria Math" w:eastAsia="Times New Roman" w:hAnsi="Cambria Math" w:cs="Times New Roman"/>
                <w:i/>
                <w:iCs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ω</m:t>
            </m:r>
          </m:e>
        </m:d>
      </m:oMath>
      <w:r w:rsidR="0003563F" w:rsidRPr="0003563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C63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определяться </w:t>
      </w:r>
      <w:r w:rsidRPr="00C634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p-поляризуемостью</w:t>
      </w:r>
      <w:r w:rsidRPr="00C63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24"/>
                <w:szCs w:val="24"/>
                <w:lang w:eastAsia="ru-RU"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="Times New Roman" w:hAnsi="Cambria Math" w:cs="Times New Roman"/>
                    <w:i/>
                    <w:iCs/>
                    <w:sz w:val="24"/>
                    <w:szCs w:val="24"/>
                    <w:lang w:eastAsia="ru-RU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α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χ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(ω)</m:t>
        </m:r>
      </m:oMath>
      <w:r w:rsidRPr="00035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формуле (4).</w:t>
      </w:r>
    </w:p>
    <w:p w14:paraId="0BDFC99D" w14:textId="2FE0E0A3" w:rsidR="004B40BB" w:rsidRDefault="004B40BB" w:rsidP="006E7E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63F">
        <w:rPr>
          <w:rFonts w:ascii="Times New Roman" w:hAnsi="Times New Roman" w:cs="Times New Roman"/>
          <w:sz w:val="24"/>
          <w:szCs w:val="24"/>
        </w:rPr>
        <w:t>Также м</w:t>
      </w:r>
      <w:r w:rsidRPr="00295784">
        <w:rPr>
          <w:rFonts w:ascii="Times New Roman" w:hAnsi="Times New Roman" w:cs="Times New Roman"/>
          <w:sz w:val="24"/>
          <w:szCs w:val="24"/>
        </w:rPr>
        <w:t xml:space="preserve">ожно ожидать, что при прочих равных условиях (геометрия волновода, плотность упаковки УНТ, мощность импульса) </w:t>
      </w:r>
      <w:r w:rsidRPr="00295784">
        <w:rPr>
          <w:rFonts w:ascii="Times New Roman" w:hAnsi="Times New Roman" w:cs="Times New Roman"/>
          <w:b/>
          <w:bCs/>
          <w:sz w:val="24"/>
          <w:szCs w:val="24"/>
        </w:rPr>
        <w:t>резонансная частота</w:t>
      </w:r>
      <w:r w:rsidRPr="00295784">
        <w:rPr>
          <w:rFonts w:ascii="Times New Roman" w:hAnsi="Times New Roman" w:cs="Times New Roman"/>
          <w:sz w:val="24"/>
          <w:szCs w:val="24"/>
        </w:rPr>
        <w:t xml:space="preserve"> генерации для TE-конфигурации окажется выше, чем полученные ранее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max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∼1.5⋅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 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с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</m:oMath>
      <w:r w:rsidRPr="00295784">
        <w:rPr>
          <w:rFonts w:ascii="Times New Roman" w:hAnsi="Times New Roman" w:cs="Times New Roman"/>
          <w:sz w:val="24"/>
          <w:szCs w:val="24"/>
        </w:rPr>
        <w:t xml:space="preserve">, так как плазмонный резонанс при </w:t>
      </w:r>
      <m:oMath>
        <m:r>
          <w:rPr>
            <w:rFonts w:ascii="Cambria Math" w:hAnsi="Cambria Math" w:cs="Times New Roman"/>
            <w:sz w:val="24"/>
            <w:szCs w:val="24"/>
          </w:rPr>
          <m:t>p</m:t>
        </m:r>
      </m:oMath>
      <w:r w:rsidRPr="00295784">
        <w:rPr>
          <w:rFonts w:ascii="Times New Roman" w:hAnsi="Times New Roman" w:cs="Times New Roman"/>
          <w:sz w:val="24"/>
          <w:szCs w:val="24"/>
        </w:rPr>
        <w:t xml:space="preserve">-поляризации для вытянутых частиц лежит в более высокочастотной области. Эффективная величина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eff</m:t>
            </m:r>
          </m:sub>
        </m:sSub>
      </m:oMath>
      <w:r w:rsidRPr="00295784">
        <w:rPr>
          <w:rFonts w:ascii="Times New Roman" w:hAnsi="Times New Roman" w:cs="Times New Roman"/>
          <w:sz w:val="24"/>
          <w:szCs w:val="24"/>
        </w:rPr>
        <w:t xml:space="preserve">​ в рабочей точке, вероятно, будет ближе к единице, что означает меньшую степень замедления волны в среде и может скорректировать условие </w:t>
      </w:r>
      <w:proofErr w:type="spellStart"/>
      <w:r w:rsidRPr="00295784">
        <w:rPr>
          <w:rFonts w:ascii="Times New Roman" w:hAnsi="Times New Roman" w:cs="Times New Roman"/>
          <w:sz w:val="24"/>
          <w:szCs w:val="24"/>
        </w:rPr>
        <w:t>черенковского</w:t>
      </w:r>
      <w:proofErr w:type="spellEnd"/>
      <w:r w:rsidRPr="00295784">
        <w:rPr>
          <w:rFonts w:ascii="Times New Roman" w:hAnsi="Times New Roman" w:cs="Times New Roman"/>
          <w:sz w:val="24"/>
          <w:szCs w:val="24"/>
        </w:rPr>
        <w:t xml:space="preserve"> </w:t>
      </w:r>
      <w:r w:rsidRPr="0003563F">
        <w:rPr>
          <w:rFonts w:ascii="Times New Roman" w:hAnsi="Times New Roman" w:cs="Times New Roman"/>
          <w:sz w:val="24"/>
          <w:szCs w:val="24"/>
        </w:rPr>
        <w:t>излучения</w:t>
      </w:r>
      <w:r w:rsidRPr="00295784">
        <w:rPr>
          <w:rFonts w:ascii="Times New Roman" w:hAnsi="Times New Roman" w:cs="Times New Roman"/>
          <w:sz w:val="24"/>
          <w:szCs w:val="24"/>
        </w:rPr>
        <w:t>.</w:t>
      </w:r>
    </w:p>
    <w:p w14:paraId="6116AC72" w14:textId="77777777" w:rsidR="0003563F" w:rsidRPr="0003563F" w:rsidRDefault="0003563F" w:rsidP="006E7E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13D48D" w14:textId="77777777" w:rsidR="004B40BB" w:rsidRPr="004B40BB" w:rsidRDefault="004B40BB" w:rsidP="006E7E8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B40BB">
        <w:rPr>
          <w:rFonts w:ascii="Times New Roman" w:hAnsi="Times New Roman" w:cs="Times New Roman"/>
          <w:i/>
          <w:iCs/>
          <w:sz w:val="24"/>
          <w:szCs w:val="24"/>
        </w:rPr>
        <w:t>Использованные источники:</w:t>
      </w:r>
    </w:p>
    <w:p w14:paraId="4CCDDAB9" w14:textId="77777777" w:rsidR="004B40BB" w:rsidRPr="004B40BB" w:rsidRDefault="004B40BB" w:rsidP="006E7E8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0BB">
        <w:rPr>
          <w:rFonts w:ascii="Times New Roman" w:hAnsi="Times New Roman" w:cs="Times New Roman"/>
          <w:sz w:val="24"/>
          <w:szCs w:val="24"/>
        </w:rPr>
        <w:t xml:space="preserve">Г.А. Месяц и др. // </w:t>
      </w:r>
      <w:proofErr w:type="spellStart"/>
      <w:r w:rsidRPr="004B40BB">
        <w:rPr>
          <w:rFonts w:ascii="Times New Roman" w:hAnsi="Times New Roman" w:cs="Times New Roman"/>
          <w:sz w:val="24"/>
          <w:szCs w:val="24"/>
        </w:rPr>
        <w:t>Appl</w:t>
      </w:r>
      <w:proofErr w:type="spellEnd"/>
      <w:r w:rsidRPr="004B40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B40BB">
        <w:rPr>
          <w:rFonts w:ascii="Times New Roman" w:hAnsi="Times New Roman" w:cs="Times New Roman"/>
          <w:sz w:val="24"/>
          <w:szCs w:val="24"/>
        </w:rPr>
        <w:t>Phys</w:t>
      </w:r>
      <w:proofErr w:type="spellEnd"/>
      <w:r w:rsidRPr="004B40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B40BB">
        <w:rPr>
          <w:rFonts w:ascii="Times New Roman" w:hAnsi="Times New Roman" w:cs="Times New Roman"/>
          <w:sz w:val="24"/>
          <w:szCs w:val="24"/>
        </w:rPr>
        <w:t>Lett</w:t>
      </w:r>
      <w:proofErr w:type="spellEnd"/>
      <w:r w:rsidRPr="004B40BB">
        <w:rPr>
          <w:rFonts w:ascii="Times New Roman" w:hAnsi="Times New Roman" w:cs="Times New Roman"/>
          <w:sz w:val="24"/>
          <w:szCs w:val="24"/>
        </w:rPr>
        <w:t xml:space="preserve">. 2020. </w:t>
      </w:r>
      <w:proofErr w:type="spellStart"/>
      <w:r w:rsidRPr="004B40BB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4B40BB">
        <w:rPr>
          <w:rFonts w:ascii="Times New Roman" w:hAnsi="Times New Roman" w:cs="Times New Roman"/>
          <w:sz w:val="24"/>
          <w:szCs w:val="24"/>
        </w:rPr>
        <w:t>. 116. 063501.</w:t>
      </w:r>
    </w:p>
    <w:p w14:paraId="104CB936" w14:textId="77777777" w:rsidR="004B40BB" w:rsidRPr="004B40BB" w:rsidRDefault="004B40BB" w:rsidP="006E7E8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0BB">
        <w:rPr>
          <w:rFonts w:ascii="Times New Roman" w:hAnsi="Times New Roman" w:cs="Times New Roman"/>
          <w:sz w:val="24"/>
          <w:szCs w:val="24"/>
        </w:rPr>
        <w:t xml:space="preserve">Н.С. Гинзбург и др. // PRL. 2015. </w:t>
      </w:r>
      <w:proofErr w:type="spellStart"/>
      <w:r w:rsidRPr="004B40BB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4B40BB">
        <w:rPr>
          <w:rFonts w:ascii="Times New Roman" w:hAnsi="Times New Roman" w:cs="Times New Roman"/>
          <w:sz w:val="24"/>
          <w:szCs w:val="24"/>
        </w:rPr>
        <w:t>. 115. 114802.</w:t>
      </w:r>
    </w:p>
    <w:p w14:paraId="6A6A0376" w14:textId="77777777" w:rsidR="004B40BB" w:rsidRPr="004B40BB" w:rsidRDefault="004B40BB" w:rsidP="006E7E8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0BB">
        <w:rPr>
          <w:rFonts w:ascii="Times New Roman" w:hAnsi="Times New Roman" w:cs="Times New Roman"/>
          <w:sz w:val="24"/>
          <w:szCs w:val="24"/>
        </w:rPr>
        <w:t xml:space="preserve">Н.Р. Садыков, И.Е. Шакиров // </w:t>
      </w:r>
      <w:r w:rsidRPr="004B40BB">
        <w:rPr>
          <w:rFonts w:ascii="Times New Roman" w:hAnsi="Times New Roman" w:cs="Times New Roman"/>
          <w:i/>
          <w:iCs/>
          <w:sz w:val="24"/>
          <w:szCs w:val="24"/>
        </w:rPr>
        <w:t>Название журнала</w:t>
      </w:r>
      <w:r w:rsidRPr="004B40BB">
        <w:rPr>
          <w:rFonts w:ascii="Times New Roman" w:hAnsi="Times New Roman" w:cs="Times New Roman"/>
          <w:sz w:val="24"/>
          <w:szCs w:val="24"/>
        </w:rPr>
        <w:t xml:space="preserve">. Год. Т.ХХ. №Y. С. Z-ZZ. </w:t>
      </w:r>
      <w:r w:rsidRPr="004B40BB">
        <w:rPr>
          <w:rFonts w:ascii="Times New Roman" w:hAnsi="Times New Roman" w:cs="Times New Roman"/>
          <w:i/>
          <w:iCs/>
          <w:sz w:val="24"/>
          <w:szCs w:val="24"/>
        </w:rPr>
        <w:t>(Ссылка на вашу предыдущую статью)</w:t>
      </w:r>
    </w:p>
    <w:p w14:paraId="0013C493" w14:textId="77777777" w:rsidR="004B40BB" w:rsidRPr="004B40BB" w:rsidRDefault="004B40BB" w:rsidP="006E7E8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B40BB">
        <w:rPr>
          <w:rFonts w:ascii="Times New Roman" w:hAnsi="Times New Roman" w:cs="Times New Roman"/>
          <w:sz w:val="24"/>
          <w:szCs w:val="24"/>
        </w:rPr>
        <w:t>Дж.К</w:t>
      </w:r>
      <w:proofErr w:type="spellEnd"/>
      <w:r w:rsidRPr="004B40BB">
        <w:rPr>
          <w:rFonts w:ascii="Times New Roman" w:hAnsi="Times New Roman" w:cs="Times New Roman"/>
          <w:sz w:val="24"/>
          <w:szCs w:val="24"/>
        </w:rPr>
        <w:t>. Максвелл-</w:t>
      </w:r>
      <w:proofErr w:type="spellStart"/>
      <w:r w:rsidRPr="004B40BB">
        <w:rPr>
          <w:rFonts w:ascii="Times New Roman" w:hAnsi="Times New Roman" w:cs="Times New Roman"/>
          <w:sz w:val="24"/>
          <w:szCs w:val="24"/>
        </w:rPr>
        <w:t>Гарнетт</w:t>
      </w:r>
      <w:proofErr w:type="spellEnd"/>
      <w:r w:rsidRPr="004B40BB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4B40BB">
        <w:rPr>
          <w:rFonts w:ascii="Times New Roman" w:hAnsi="Times New Roman" w:cs="Times New Roman"/>
          <w:sz w:val="24"/>
          <w:szCs w:val="24"/>
        </w:rPr>
        <w:t>Philos</w:t>
      </w:r>
      <w:proofErr w:type="spellEnd"/>
      <w:r w:rsidRPr="004B40BB">
        <w:rPr>
          <w:rFonts w:ascii="Times New Roman" w:hAnsi="Times New Roman" w:cs="Times New Roman"/>
          <w:sz w:val="24"/>
          <w:szCs w:val="24"/>
        </w:rPr>
        <w:t xml:space="preserve">. </w:t>
      </w:r>
      <w:r w:rsidRPr="004B40BB">
        <w:rPr>
          <w:rFonts w:ascii="Times New Roman" w:hAnsi="Times New Roman" w:cs="Times New Roman"/>
          <w:sz w:val="24"/>
          <w:szCs w:val="24"/>
          <w:lang w:val="en-US"/>
        </w:rPr>
        <w:t>Trans. R. Soc. 1904. Vol. 203. P. 385.</w:t>
      </w:r>
    </w:p>
    <w:p w14:paraId="1168F4CD" w14:textId="77777777" w:rsidR="004B40BB" w:rsidRPr="004B40BB" w:rsidRDefault="004B40BB" w:rsidP="006E7E8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40BB">
        <w:rPr>
          <w:rFonts w:ascii="Times New Roman" w:hAnsi="Times New Roman" w:cs="Times New Roman"/>
          <w:sz w:val="24"/>
          <w:szCs w:val="24"/>
        </w:rPr>
        <w:t>Ф.Дж</w:t>
      </w:r>
      <w:proofErr w:type="spellEnd"/>
      <w:r w:rsidRPr="004B40BB">
        <w:rPr>
          <w:rFonts w:ascii="Times New Roman" w:hAnsi="Times New Roman" w:cs="Times New Roman"/>
          <w:sz w:val="24"/>
          <w:szCs w:val="24"/>
        </w:rPr>
        <w:t xml:space="preserve">. Гарсия-Видаль и др. // </w:t>
      </w:r>
      <w:proofErr w:type="spellStart"/>
      <w:r w:rsidRPr="004B40BB">
        <w:rPr>
          <w:rFonts w:ascii="Times New Roman" w:hAnsi="Times New Roman" w:cs="Times New Roman"/>
          <w:sz w:val="24"/>
          <w:szCs w:val="24"/>
        </w:rPr>
        <w:t>Phys</w:t>
      </w:r>
      <w:proofErr w:type="spellEnd"/>
      <w:r w:rsidRPr="004B40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B40BB">
        <w:rPr>
          <w:rFonts w:ascii="Times New Roman" w:hAnsi="Times New Roman" w:cs="Times New Roman"/>
          <w:sz w:val="24"/>
          <w:szCs w:val="24"/>
        </w:rPr>
        <w:t>Rev</w:t>
      </w:r>
      <w:proofErr w:type="spellEnd"/>
      <w:r w:rsidRPr="004B40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B40BB">
        <w:rPr>
          <w:rFonts w:ascii="Times New Roman" w:hAnsi="Times New Roman" w:cs="Times New Roman"/>
          <w:sz w:val="24"/>
          <w:szCs w:val="24"/>
        </w:rPr>
        <w:t>Lett</w:t>
      </w:r>
      <w:proofErr w:type="spellEnd"/>
      <w:r w:rsidRPr="004B40BB">
        <w:rPr>
          <w:rFonts w:ascii="Times New Roman" w:hAnsi="Times New Roman" w:cs="Times New Roman"/>
          <w:sz w:val="24"/>
          <w:szCs w:val="24"/>
        </w:rPr>
        <w:t xml:space="preserve">. 1997. </w:t>
      </w:r>
      <w:proofErr w:type="spellStart"/>
      <w:r w:rsidRPr="004B40BB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4B40BB">
        <w:rPr>
          <w:rFonts w:ascii="Times New Roman" w:hAnsi="Times New Roman" w:cs="Times New Roman"/>
          <w:sz w:val="24"/>
          <w:szCs w:val="24"/>
        </w:rPr>
        <w:t>. 78. P. 4289.</w:t>
      </w:r>
    </w:p>
    <w:p w14:paraId="02841533" w14:textId="77777777" w:rsidR="004B40BB" w:rsidRPr="004B40BB" w:rsidRDefault="004B40BB" w:rsidP="006E7E8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0BB">
        <w:rPr>
          <w:rFonts w:ascii="Times New Roman" w:hAnsi="Times New Roman" w:cs="Times New Roman"/>
          <w:sz w:val="24"/>
          <w:szCs w:val="24"/>
        </w:rPr>
        <w:t xml:space="preserve">Г.Я. </w:t>
      </w:r>
      <w:proofErr w:type="spellStart"/>
      <w:r w:rsidRPr="004B40BB">
        <w:rPr>
          <w:rFonts w:ascii="Times New Roman" w:hAnsi="Times New Roman" w:cs="Times New Roman"/>
          <w:sz w:val="24"/>
          <w:szCs w:val="24"/>
        </w:rPr>
        <w:t>Слепян</w:t>
      </w:r>
      <w:proofErr w:type="spellEnd"/>
      <w:r w:rsidRPr="004B40BB">
        <w:rPr>
          <w:rFonts w:ascii="Times New Roman" w:hAnsi="Times New Roman" w:cs="Times New Roman"/>
          <w:sz w:val="24"/>
          <w:szCs w:val="24"/>
        </w:rPr>
        <w:t xml:space="preserve"> и др. // </w:t>
      </w:r>
      <w:proofErr w:type="spellStart"/>
      <w:r w:rsidRPr="004B40BB">
        <w:rPr>
          <w:rFonts w:ascii="Times New Roman" w:hAnsi="Times New Roman" w:cs="Times New Roman"/>
          <w:sz w:val="24"/>
          <w:szCs w:val="24"/>
        </w:rPr>
        <w:t>Phys</w:t>
      </w:r>
      <w:proofErr w:type="spellEnd"/>
      <w:r w:rsidRPr="004B40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B40BB">
        <w:rPr>
          <w:rFonts w:ascii="Times New Roman" w:hAnsi="Times New Roman" w:cs="Times New Roman"/>
          <w:sz w:val="24"/>
          <w:szCs w:val="24"/>
        </w:rPr>
        <w:t>Rev</w:t>
      </w:r>
      <w:proofErr w:type="spellEnd"/>
      <w:r w:rsidRPr="004B40BB">
        <w:rPr>
          <w:rFonts w:ascii="Times New Roman" w:hAnsi="Times New Roman" w:cs="Times New Roman"/>
          <w:sz w:val="24"/>
          <w:szCs w:val="24"/>
        </w:rPr>
        <w:t xml:space="preserve">. B. 1999. </w:t>
      </w:r>
      <w:proofErr w:type="spellStart"/>
      <w:r w:rsidRPr="004B40BB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4B40BB">
        <w:rPr>
          <w:rFonts w:ascii="Times New Roman" w:hAnsi="Times New Roman" w:cs="Times New Roman"/>
          <w:sz w:val="24"/>
          <w:szCs w:val="24"/>
        </w:rPr>
        <w:t>. 59. P. 12275.</w:t>
      </w:r>
      <w:bookmarkEnd w:id="0"/>
    </w:p>
    <w:sectPr w:rsidR="004B40BB" w:rsidRPr="004B40BB" w:rsidSect="00EE328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FRM0900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F46661"/>
    <w:multiLevelType w:val="multilevel"/>
    <w:tmpl w:val="B1D27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A20615"/>
    <w:multiLevelType w:val="multilevel"/>
    <w:tmpl w:val="E78C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B617B4"/>
    <w:multiLevelType w:val="multilevel"/>
    <w:tmpl w:val="F0D25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A16"/>
    <w:rsid w:val="0003563F"/>
    <w:rsid w:val="001A73E1"/>
    <w:rsid w:val="00295784"/>
    <w:rsid w:val="00491EE0"/>
    <w:rsid w:val="004B40BB"/>
    <w:rsid w:val="00501572"/>
    <w:rsid w:val="006E7E8A"/>
    <w:rsid w:val="00892A16"/>
    <w:rsid w:val="008D7119"/>
    <w:rsid w:val="00962764"/>
    <w:rsid w:val="009772FF"/>
    <w:rsid w:val="00BC5E86"/>
    <w:rsid w:val="00C634C8"/>
    <w:rsid w:val="00E07ECB"/>
    <w:rsid w:val="00EE3283"/>
    <w:rsid w:val="00F1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E3ABC"/>
  <w15:chartTrackingRefBased/>
  <w15:docId w15:val="{D1D4D6EB-8109-4A99-AA07-F634D1E3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EE3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E3283"/>
    <w:rPr>
      <w:b/>
      <w:bCs/>
    </w:rPr>
  </w:style>
  <w:style w:type="character" w:styleId="a4">
    <w:name w:val="Emphasis"/>
    <w:basedOn w:val="a0"/>
    <w:uiPriority w:val="20"/>
    <w:qFormat/>
    <w:rsid w:val="00EE3283"/>
    <w:rPr>
      <w:i/>
      <w:iCs/>
    </w:rPr>
  </w:style>
  <w:style w:type="character" w:customStyle="1" w:styleId="katex-mathml">
    <w:name w:val="katex-mathml"/>
    <w:basedOn w:val="a0"/>
    <w:rsid w:val="00C634C8"/>
  </w:style>
  <w:style w:type="character" w:customStyle="1" w:styleId="mord">
    <w:name w:val="mord"/>
    <w:basedOn w:val="a0"/>
    <w:rsid w:val="00C634C8"/>
  </w:style>
  <w:style w:type="character" w:customStyle="1" w:styleId="mopen">
    <w:name w:val="mopen"/>
    <w:basedOn w:val="a0"/>
    <w:rsid w:val="00C634C8"/>
  </w:style>
  <w:style w:type="character" w:customStyle="1" w:styleId="mpunct">
    <w:name w:val="mpunct"/>
    <w:basedOn w:val="a0"/>
    <w:rsid w:val="00C634C8"/>
  </w:style>
  <w:style w:type="character" w:customStyle="1" w:styleId="mclose">
    <w:name w:val="mclose"/>
    <w:basedOn w:val="a0"/>
    <w:rsid w:val="00C634C8"/>
  </w:style>
  <w:style w:type="character" w:customStyle="1" w:styleId="mbin">
    <w:name w:val="mbin"/>
    <w:basedOn w:val="a0"/>
    <w:rsid w:val="00C634C8"/>
  </w:style>
  <w:style w:type="character" w:customStyle="1" w:styleId="mrel">
    <w:name w:val="mrel"/>
    <w:basedOn w:val="a0"/>
    <w:rsid w:val="00C634C8"/>
  </w:style>
  <w:style w:type="character" w:customStyle="1" w:styleId="mop">
    <w:name w:val="mop"/>
    <w:basedOn w:val="a0"/>
    <w:rsid w:val="00C634C8"/>
  </w:style>
  <w:style w:type="character" w:customStyle="1" w:styleId="vlist-s">
    <w:name w:val="vlist-s"/>
    <w:basedOn w:val="a0"/>
    <w:rsid w:val="00C634C8"/>
  </w:style>
  <w:style w:type="character" w:styleId="a5">
    <w:name w:val="Hyperlink"/>
    <w:basedOn w:val="a0"/>
    <w:uiPriority w:val="99"/>
    <w:unhideWhenUsed/>
    <w:rsid w:val="0003563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356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4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47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nyl_345.04@mail.ru" TargetMode="External"/><Relationship Id="rId5" Type="http://schemas.openxmlformats.org/officeDocument/2006/relationships/hyperlink" Target="mailto:Vanyl_345.0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Шакиров</dc:creator>
  <cp:keywords/>
  <dc:description/>
  <cp:lastModifiedBy>Певнева Наталья Анатольевна</cp:lastModifiedBy>
  <cp:revision>4</cp:revision>
  <dcterms:created xsi:type="dcterms:W3CDTF">2026-01-27T08:37:00Z</dcterms:created>
  <dcterms:modified xsi:type="dcterms:W3CDTF">2026-01-30T10:02:00Z</dcterms:modified>
</cp:coreProperties>
</file>