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39D78" w14:textId="768ABC4E" w:rsidR="007F2516" w:rsidRPr="00984236" w:rsidRDefault="007F2516" w:rsidP="00AD76A2">
      <w:pPr>
        <w:spacing w:line="240" w:lineRule="auto"/>
        <w:ind w:firstLine="0"/>
        <w:jc w:val="center"/>
        <w:rPr>
          <w:rFonts w:eastAsia="Arial Unicode MS" w:cs="Times New Roman"/>
          <w:b/>
          <w:iCs/>
          <w:caps/>
          <w:sz w:val="24"/>
          <w:szCs w:val="24"/>
          <w:lang w:eastAsia="ru-RU"/>
        </w:rPr>
      </w:pPr>
      <w:bookmarkStart w:id="0" w:name="_GoBack"/>
      <w:r w:rsidRPr="00984236">
        <w:rPr>
          <w:rFonts w:eastAsia="Arial Unicode MS" w:cs="Times New Roman"/>
          <w:b/>
          <w:iCs/>
          <w:caps/>
          <w:sz w:val="24"/>
          <w:szCs w:val="24"/>
          <w:lang w:eastAsia="ru-RU"/>
        </w:rPr>
        <w:t xml:space="preserve">ПРОГРАММА </w:t>
      </w:r>
      <w:r w:rsidRPr="00984236">
        <w:rPr>
          <w:rFonts w:eastAsia="Arial Unicode MS" w:cs="Times New Roman"/>
          <w:b/>
          <w:iCs/>
          <w:caps/>
          <w:sz w:val="24"/>
          <w:szCs w:val="24"/>
          <w:lang w:val="en-US" w:eastAsia="ru-RU"/>
        </w:rPr>
        <w:t>NEPTUNE</w:t>
      </w:r>
      <w:r w:rsidR="00396180" w:rsidRPr="00984236">
        <w:rPr>
          <w:rFonts w:eastAsia="Arial Unicode MS" w:cs="Times New Roman"/>
          <w:b/>
          <w:iCs/>
          <w:caps/>
          <w:sz w:val="24"/>
          <w:szCs w:val="24"/>
          <w:lang w:eastAsia="ru-RU"/>
        </w:rPr>
        <w:t>. Современное состояние</w:t>
      </w:r>
    </w:p>
    <w:p w14:paraId="4366F306" w14:textId="77777777" w:rsidR="00396180" w:rsidRPr="00396180" w:rsidRDefault="00396180" w:rsidP="00AD76A2">
      <w:pPr>
        <w:spacing w:line="240" w:lineRule="auto"/>
        <w:ind w:firstLine="0"/>
        <w:jc w:val="center"/>
        <w:rPr>
          <w:rFonts w:eastAsia="Arial Unicode MS" w:cs="Times New Roman"/>
          <w:b/>
          <w:iCs/>
          <w:caps/>
          <w:sz w:val="24"/>
          <w:szCs w:val="24"/>
          <w:lang w:eastAsia="ru-RU"/>
        </w:rPr>
      </w:pPr>
    </w:p>
    <w:p w14:paraId="5B1CF356" w14:textId="77777777" w:rsidR="007F2516" w:rsidRPr="00E4353D" w:rsidRDefault="007F2516" w:rsidP="00AD76A2">
      <w:pPr>
        <w:spacing w:line="240" w:lineRule="auto"/>
        <w:ind w:firstLine="0"/>
        <w:jc w:val="center"/>
        <w:rPr>
          <w:rFonts w:eastAsia="Calibri" w:cs="Times New Roman"/>
          <w:sz w:val="24"/>
          <w:szCs w:val="24"/>
        </w:rPr>
      </w:pPr>
      <w:proofErr w:type="spellStart"/>
      <w:r w:rsidRPr="00E4353D">
        <w:rPr>
          <w:rFonts w:eastAsia="Calibri" w:cs="Times New Roman"/>
          <w:sz w:val="24"/>
          <w:szCs w:val="24"/>
        </w:rPr>
        <w:t>Пихуля</w:t>
      </w:r>
      <w:proofErr w:type="spellEnd"/>
      <w:r w:rsidRPr="007F2516">
        <w:rPr>
          <w:rFonts w:eastAsia="Calibri" w:cs="Times New Roman"/>
          <w:sz w:val="24"/>
          <w:szCs w:val="24"/>
        </w:rPr>
        <w:t xml:space="preserve"> </w:t>
      </w:r>
      <w:r>
        <w:rPr>
          <w:rFonts w:eastAsia="Calibri" w:cs="Times New Roman"/>
          <w:sz w:val="24"/>
          <w:szCs w:val="24"/>
        </w:rPr>
        <w:t>А.А.</w:t>
      </w:r>
      <w:r w:rsidRPr="00E4353D">
        <w:rPr>
          <w:rFonts w:eastAsia="Calibri" w:cs="Times New Roman"/>
          <w:sz w:val="24"/>
          <w:szCs w:val="24"/>
        </w:rPr>
        <w:t xml:space="preserve">, </w:t>
      </w:r>
      <w:proofErr w:type="spellStart"/>
      <w:r>
        <w:rPr>
          <w:rFonts w:eastAsia="Calibri" w:cs="Times New Roman"/>
          <w:sz w:val="24"/>
          <w:szCs w:val="24"/>
        </w:rPr>
        <w:t>Струцкая</w:t>
      </w:r>
      <w:proofErr w:type="spellEnd"/>
      <w:r w:rsidRPr="007F2516">
        <w:rPr>
          <w:rFonts w:eastAsia="Calibri" w:cs="Times New Roman"/>
          <w:sz w:val="24"/>
          <w:szCs w:val="24"/>
        </w:rPr>
        <w:t xml:space="preserve"> </w:t>
      </w:r>
      <w:r w:rsidRPr="00E4353D">
        <w:rPr>
          <w:rFonts w:eastAsia="Calibri" w:cs="Times New Roman"/>
          <w:sz w:val="24"/>
          <w:szCs w:val="24"/>
        </w:rPr>
        <w:t>М.А.</w:t>
      </w:r>
    </w:p>
    <w:p w14:paraId="00B01611" w14:textId="77777777" w:rsidR="007F2516" w:rsidRPr="007F2516" w:rsidRDefault="007F2516" w:rsidP="00AD76A2">
      <w:pPr>
        <w:spacing w:line="240" w:lineRule="auto"/>
        <w:ind w:firstLine="0"/>
        <w:jc w:val="center"/>
        <w:rPr>
          <w:rFonts w:eastAsia="Calibri" w:cs="Times New Roman"/>
          <w:i/>
          <w:sz w:val="24"/>
          <w:szCs w:val="24"/>
          <w:vertAlign w:val="superscript"/>
        </w:rPr>
      </w:pPr>
      <w:r w:rsidRPr="007F2516">
        <w:rPr>
          <w:rFonts w:eastAsia="Calibri" w:cs="Times New Roman"/>
          <w:i/>
          <w:sz w:val="24"/>
          <w:szCs w:val="24"/>
        </w:rPr>
        <w:t xml:space="preserve">ФГУП «РФЯЦ-ВНИИТФ им. </w:t>
      </w:r>
      <w:proofErr w:type="spellStart"/>
      <w:r w:rsidRPr="007F2516">
        <w:rPr>
          <w:rFonts w:eastAsia="Calibri" w:cs="Times New Roman"/>
          <w:i/>
          <w:sz w:val="24"/>
          <w:szCs w:val="24"/>
        </w:rPr>
        <w:t>академ</w:t>
      </w:r>
      <w:proofErr w:type="spellEnd"/>
      <w:r w:rsidRPr="007F2516">
        <w:rPr>
          <w:rFonts w:eastAsia="Calibri" w:cs="Times New Roman"/>
          <w:i/>
          <w:sz w:val="24"/>
          <w:szCs w:val="24"/>
        </w:rPr>
        <w:t xml:space="preserve">. </w:t>
      </w:r>
      <w:proofErr w:type="spellStart"/>
      <w:r w:rsidRPr="007F2516">
        <w:rPr>
          <w:rFonts w:eastAsia="Calibri" w:cs="Times New Roman"/>
          <w:i/>
          <w:sz w:val="24"/>
          <w:szCs w:val="24"/>
        </w:rPr>
        <w:t>Е.И.Забабахина</w:t>
      </w:r>
      <w:proofErr w:type="spellEnd"/>
      <w:r w:rsidRPr="007F2516">
        <w:rPr>
          <w:rFonts w:eastAsia="Calibri" w:cs="Times New Roman"/>
          <w:i/>
          <w:sz w:val="24"/>
          <w:szCs w:val="24"/>
        </w:rPr>
        <w:t>», Снежинск, Челябинская обл.</w:t>
      </w:r>
    </w:p>
    <w:p w14:paraId="0986D248" w14:textId="0C1CEFE3" w:rsidR="00844658" w:rsidRDefault="007F2516" w:rsidP="00AD76A2">
      <w:pPr>
        <w:spacing w:line="240" w:lineRule="auto"/>
        <w:ind w:firstLine="0"/>
        <w:jc w:val="center"/>
        <w:rPr>
          <w:rFonts w:eastAsia="Calibri" w:cs="Times New Roman"/>
          <w:i/>
          <w:sz w:val="24"/>
          <w:szCs w:val="24"/>
        </w:rPr>
      </w:pPr>
      <w:r w:rsidRPr="007F2516">
        <w:rPr>
          <w:rFonts w:eastAsia="Calibri" w:cs="Times New Roman"/>
          <w:i/>
          <w:sz w:val="24"/>
          <w:szCs w:val="24"/>
        </w:rPr>
        <w:t>ФГАОУ ВО «Снежинский физико-технический институт Национального исследовательского ядерного университета МИФИ», Челябинская обл.</w:t>
      </w:r>
    </w:p>
    <w:p w14:paraId="4D2B7C1B" w14:textId="1B8F17A5" w:rsidR="006C71F4" w:rsidRPr="00942211" w:rsidRDefault="006C71F4" w:rsidP="00AD76A2">
      <w:pPr>
        <w:spacing w:line="240" w:lineRule="auto"/>
        <w:ind w:firstLine="0"/>
        <w:jc w:val="center"/>
        <w:rPr>
          <w:rFonts w:eastAsia="Calibri" w:cs="Times New Roman"/>
          <w:i/>
          <w:sz w:val="24"/>
          <w:szCs w:val="24"/>
          <w:u w:val="single"/>
        </w:rPr>
      </w:pPr>
      <w:proofErr w:type="spellStart"/>
      <w:r>
        <w:rPr>
          <w:rFonts w:eastAsia="Calibri" w:cs="Times New Roman"/>
          <w:i/>
          <w:sz w:val="24"/>
          <w:szCs w:val="24"/>
          <w:u w:val="single"/>
          <w:lang w:val="en-US"/>
        </w:rPr>
        <w:t>andry</w:t>
      </w:r>
      <w:proofErr w:type="spellEnd"/>
      <w:r w:rsidRPr="00942211">
        <w:rPr>
          <w:rFonts w:eastAsia="Calibri" w:cs="Times New Roman"/>
          <w:i/>
          <w:sz w:val="24"/>
          <w:szCs w:val="24"/>
          <w:u w:val="single"/>
        </w:rPr>
        <w:t>-</w:t>
      </w:r>
      <w:proofErr w:type="spellStart"/>
      <w:r>
        <w:rPr>
          <w:rFonts w:eastAsia="Calibri" w:cs="Times New Roman"/>
          <w:i/>
          <w:sz w:val="24"/>
          <w:szCs w:val="24"/>
          <w:u w:val="single"/>
          <w:lang w:val="en-US"/>
        </w:rPr>
        <w:t>nobird</w:t>
      </w:r>
      <w:proofErr w:type="spellEnd"/>
      <w:r w:rsidRPr="00942211">
        <w:rPr>
          <w:rFonts w:eastAsia="Calibri" w:cs="Times New Roman"/>
          <w:i/>
          <w:sz w:val="24"/>
          <w:szCs w:val="24"/>
          <w:u w:val="single"/>
        </w:rPr>
        <w:t>@</w:t>
      </w:r>
      <w:proofErr w:type="spellStart"/>
      <w:r>
        <w:rPr>
          <w:rFonts w:eastAsia="Calibri" w:cs="Times New Roman"/>
          <w:i/>
          <w:sz w:val="24"/>
          <w:szCs w:val="24"/>
          <w:u w:val="single"/>
          <w:lang w:val="en-US"/>
        </w:rPr>
        <w:t>yandex</w:t>
      </w:r>
      <w:proofErr w:type="spellEnd"/>
      <w:r w:rsidRPr="00942211">
        <w:rPr>
          <w:rFonts w:eastAsia="Calibri" w:cs="Times New Roman"/>
          <w:i/>
          <w:sz w:val="24"/>
          <w:szCs w:val="24"/>
          <w:u w:val="single"/>
        </w:rPr>
        <w:t>.</w:t>
      </w:r>
      <w:proofErr w:type="spellStart"/>
      <w:r>
        <w:rPr>
          <w:rFonts w:eastAsia="Calibri" w:cs="Times New Roman"/>
          <w:i/>
          <w:sz w:val="24"/>
          <w:szCs w:val="24"/>
          <w:u w:val="single"/>
          <w:lang w:val="en-US"/>
        </w:rPr>
        <w:t>ru</w:t>
      </w:r>
      <w:proofErr w:type="spellEnd"/>
    </w:p>
    <w:p w14:paraId="226814C8" w14:textId="5F85FC3A" w:rsidR="00844658" w:rsidRDefault="00844658" w:rsidP="00AD76A2">
      <w:pPr>
        <w:spacing w:line="240" w:lineRule="auto"/>
        <w:jc w:val="center"/>
        <w:rPr>
          <w:rFonts w:eastAsia="Calibri" w:cs="Times New Roman"/>
          <w:sz w:val="24"/>
          <w:szCs w:val="24"/>
        </w:rPr>
      </w:pPr>
    </w:p>
    <w:p w14:paraId="690EB5A8" w14:textId="7839AD19" w:rsidR="00396180" w:rsidRPr="00B17B90" w:rsidRDefault="00396180" w:rsidP="00AD76A2">
      <w:pPr>
        <w:spacing w:line="240" w:lineRule="auto"/>
        <w:rPr>
          <w:rFonts w:cs="Times New Roman"/>
          <w:sz w:val="24"/>
          <w:szCs w:val="24"/>
        </w:rPr>
      </w:pPr>
      <w:r w:rsidRPr="00E4353D">
        <w:rPr>
          <w:rFonts w:cs="Times New Roman"/>
          <w:sz w:val="24"/>
          <w:szCs w:val="24"/>
        </w:rPr>
        <w:t>Использование программных комплексов, основанных на методе Монте-Карло, позволяет быстро и с хорошей точностью моделировать перенос частиц. Такие комплексы применяют для расчетов характеристик активных зон ядерных реакторов, защиты от ионизирующего излучения, медицинских и исследовательских установок, основанных на использовании источников излучения. Компьютерное моделирование позволяет значительно сократить расходы на разработку и испытание конструкций, подвергающихся воздействию ионизирующего излучения.</w:t>
      </w:r>
      <w:r w:rsidRPr="00396180">
        <w:rPr>
          <w:rFonts w:cs="Times New Roman"/>
          <w:sz w:val="24"/>
          <w:szCs w:val="24"/>
        </w:rPr>
        <w:t xml:space="preserve"> </w:t>
      </w:r>
      <w:r>
        <w:rPr>
          <w:rFonts w:cs="Times New Roman"/>
          <w:sz w:val="24"/>
          <w:szCs w:val="24"/>
        </w:rPr>
        <w:t>Авторами разработана программа, моделирующая перенос нейтронов и фотонов методом Монте-Карло. В работе описаны возможности программы, используемые структуры ядерных данных</w:t>
      </w:r>
      <w:r w:rsidR="00B17B90" w:rsidRPr="00984236">
        <w:rPr>
          <w:rFonts w:cs="Times New Roman"/>
          <w:sz w:val="24"/>
          <w:szCs w:val="24"/>
        </w:rPr>
        <w:t>.</w:t>
      </w:r>
    </w:p>
    <w:p w14:paraId="13792981" w14:textId="77777777" w:rsidR="00396180" w:rsidRPr="00E4353D" w:rsidRDefault="00396180" w:rsidP="00AD76A2">
      <w:pPr>
        <w:spacing w:line="240" w:lineRule="auto"/>
        <w:jc w:val="center"/>
        <w:rPr>
          <w:rFonts w:eastAsia="Calibri" w:cs="Times New Roman"/>
          <w:sz w:val="24"/>
          <w:szCs w:val="24"/>
        </w:rPr>
      </w:pPr>
    </w:p>
    <w:p w14:paraId="4DA7F44A" w14:textId="0A787E1C" w:rsidR="007C0FBD" w:rsidRPr="007F2516" w:rsidRDefault="007C0FBD" w:rsidP="00AD76A2">
      <w:pPr>
        <w:spacing w:line="240" w:lineRule="auto"/>
        <w:rPr>
          <w:rFonts w:eastAsia="Calibri" w:cs="Times New Roman"/>
          <w:i/>
          <w:sz w:val="24"/>
          <w:szCs w:val="24"/>
        </w:rPr>
      </w:pPr>
      <w:r w:rsidRPr="007F2516">
        <w:rPr>
          <w:rFonts w:eastAsia="Calibri" w:cs="Times New Roman"/>
          <w:i/>
          <w:sz w:val="24"/>
          <w:szCs w:val="24"/>
        </w:rPr>
        <w:t xml:space="preserve">Ключевые слова: </w:t>
      </w:r>
      <w:r w:rsidR="000C78A4" w:rsidRPr="007F2516">
        <w:rPr>
          <w:rFonts w:eastAsia="Calibri" w:cs="Times New Roman"/>
          <w:i/>
          <w:sz w:val="24"/>
          <w:szCs w:val="24"/>
        </w:rPr>
        <w:t>перенос частиц, нейтрон,</w:t>
      </w:r>
      <w:r w:rsidR="007F2516">
        <w:rPr>
          <w:rFonts w:eastAsia="Calibri" w:cs="Times New Roman"/>
          <w:i/>
          <w:sz w:val="24"/>
          <w:szCs w:val="24"/>
        </w:rPr>
        <w:t xml:space="preserve"> фотон,</w:t>
      </w:r>
      <w:r w:rsidR="000C78A4" w:rsidRPr="007F2516">
        <w:rPr>
          <w:rFonts w:eastAsia="Calibri" w:cs="Times New Roman"/>
          <w:i/>
          <w:sz w:val="24"/>
          <w:szCs w:val="24"/>
        </w:rPr>
        <w:t xml:space="preserve"> математическое </w:t>
      </w:r>
      <w:r w:rsidRPr="007F2516">
        <w:rPr>
          <w:rFonts w:eastAsia="Calibri" w:cs="Times New Roman"/>
          <w:i/>
          <w:sz w:val="24"/>
          <w:szCs w:val="24"/>
        </w:rPr>
        <w:t>моделирование, метод Монте-Карло</w:t>
      </w:r>
      <w:r w:rsidR="00784696">
        <w:rPr>
          <w:rFonts w:eastAsia="Calibri" w:cs="Times New Roman"/>
          <w:i/>
          <w:sz w:val="24"/>
          <w:szCs w:val="24"/>
        </w:rPr>
        <w:t xml:space="preserve">, </w:t>
      </w:r>
      <w:proofErr w:type="spellStart"/>
      <w:r w:rsidR="00784696">
        <w:rPr>
          <w:rFonts w:eastAsia="Calibri" w:cs="Times New Roman"/>
          <w:i/>
          <w:sz w:val="24"/>
          <w:szCs w:val="24"/>
          <w:lang w:val="en-US"/>
        </w:rPr>
        <w:t>OpenMP</w:t>
      </w:r>
      <w:proofErr w:type="spellEnd"/>
    </w:p>
    <w:p w14:paraId="3F538B5B" w14:textId="745BDA26" w:rsidR="007C0FBD" w:rsidRDefault="007C0FBD" w:rsidP="00AD76A2">
      <w:pPr>
        <w:spacing w:line="240" w:lineRule="auto"/>
        <w:rPr>
          <w:rFonts w:cs="Times New Roman"/>
          <w:sz w:val="24"/>
          <w:szCs w:val="24"/>
        </w:rPr>
      </w:pPr>
    </w:p>
    <w:p w14:paraId="02CCE822" w14:textId="2FD5871F" w:rsidR="00396180" w:rsidRDefault="00396180" w:rsidP="00AD76A2">
      <w:pPr>
        <w:spacing w:line="240" w:lineRule="auto"/>
        <w:ind w:firstLine="0"/>
        <w:jc w:val="center"/>
        <w:rPr>
          <w:rFonts w:cs="Times New Roman"/>
          <w:b/>
          <w:sz w:val="24"/>
          <w:szCs w:val="24"/>
          <w:lang w:val="en-US"/>
        </w:rPr>
      </w:pPr>
      <w:r>
        <w:rPr>
          <w:rFonts w:cs="Times New Roman"/>
          <w:b/>
          <w:sz w:val="24"/>
          <w:szCs w:val="24"/>
          <w:lang w:val="en-US"/>
        </w:rPr>
        <w:t>NEPTUNE STATUS</w:t>
      </w:r>
    </w:p>
    <w:p w14:paraId="2DAD7C17" w14:textId="7124A856" w:rsidR="00396180" w:rsidRDefault="00396180" w:rsidP="00AD76A2">
      <w:pPr>
        <w:spacing w:line="240" w:lineRule="auto"/>
        <w:ind w:firstLine="0"/>
        <w:jc w:val="center"/>
        <w:rPr>
          <w:rFonts w:cs="Times New Roman"/>
          <w:sz w:val="24"/>
          <w:szCs w:val="24"/>
          <w:lang w:val="en-US"/>
        </w:rPr>
      </w:pPr>
    </w:p>
    <w:p w14:paraId="265AF1AA" w14:textId="47A97082" w:rsidR="00396180" w:rsidRDefault="00396180" w:rsidP="00AD76A2">
      <w:pPr>
        <w:spacing w:line="240" w:lineRule="auto"/>
        <w:ind w:firstLine="0"/>
        <w:jc w:val="center"/>
        <w:rPr>
          <w:rFonts w:cs="Times New Roman"/>
          <w:sz w:val="24"/>
          <w:szCs w:val="24"/>
          <w:lang w:val="en-US"/>
        </w:rPr>
      </w:pPr>
      <w:proofErr w:type="spellStart"/>
      <w:r>
        <w:rPr>
          <w:rFonts w:cs="Times New Roman"/>
          <w:sz w:val="24"/>
          <w:szCs w:val="24"/>
          <w:lang w:val="en-US"/>
        </w:rPr>
        <w:t>Pikhulya</w:t>
      </w:r>
      <w:proofErr w:type="spellEnd"/>
      <w:r>
        <w:rPr>
          <w:rFonts w:cs="Times New Roman"/>
          <w:sz w:val="24"/>
          <w:szCs w:val="24"/>
          <w:lang w:val="en-US"/>
        </w:rPr>
        <w:t xml:space="preserve"> A.A., </w:t>
      </w:r>
      <w:proofErr w:type="spellStart"/>
      <w:r>
        <w:rPr>
          <w:rFonts w:cs="Times New Roman"/>
          <w:sz w:val="24"/>
          <w:szCs w:val="24"/>
          <w:lang w:val="en-US"/>
        </w:rPr>
        <w:t>Strutskaya</w:t>
      </w:r>
      <w:proofErr w:type="spellEnd"/>
      <w:r>
        <w:rPr>
          <w:rFonts w:cs="Times New Roman"/>
          <w:sz w:val="24"/>
          <w:szCs w:val="24"/>
          <w:lang w:val="en-US"/>
        </w:rPr>
        <w:t xml:space="preserve"> M.A.</w:t>
      </w:r>
    </w:p>
    <w:p w14:paraId="0479B8E6" w14:textId="2141C16C" w:rsidR="00396180" w:rsidRPr="00396180" w:rsidRDefault="00396180" w:rsidP="00AD76A2">
      <w:pPr>
        <w:spacing w:line="240" w:lineRule="auto"/>
        <w:ind w:firstLine="0"/>
        <w:jc w:val="center"/>
        <w:rPr>
          <w:rFonts w:cs="Times New Roman"/>
          <w:i/>
          <w:sz w:val="24"/>
          <w:szCs w:val="24"/>
          <w:lang w:val="en-US"/>
        </w:rPr>
      </w:pPr>
      <w:r w:rsidRPr="00396180">
        <w:rPr>
          <w:rFonts w:cs="Times New Roman"/>
          <w:i/>
          <w:sz w:val="24"/>
          <w:szCs w:val="24"/>
          <w:lang w:val="en-US"/>
        </w:rPr>
        <w:t xml:space="preserve">Federal State Unitary Enterprise «Russian Federal Nuclear Center – </w:t>
      </w:r>
      <w:proofErr w:type="spellStart"/>
      <w:r w:rsidRPr="00396180">
        <w:rPr>
          <w:rFonts w:cs="Times New Roman"/>
          <w:i/>
          <w:sz w:val="24"/>
          <w:szCs w:val="24"/>
          <w:lang w:val="en-US"/>
        </w:rPr>
        <w:t>Zababakhin</w:t>
      </w:r>
      <w:proofErr w:type="spellEnd"/>
      <w:r w:rsidRPr="00396180">
        <w:rPr>
          <w:rFonts w:cs="Times New Roman"/>
          <w:i/>
          <w:sz w:val="24"/>
          <w:szCs w:val="24"/>
          <w:lang w:val="en-US"/>
        </w:rPr>
        <w:t xml:space="preserve"> All-Russia Research Institute of Technical Physics», </w:t>
      </w:r>
      <w:proofErr w:type="spellStart"/>
      <w:r w:rsidRPr="00396180">
        <w:rPr>
          <w:rFonts w:cs="Times New Roman"/>
          <w:i/>
          <w:sz w:val="24"/>
          <w:szCs w:val="24"/>
          <w:lang w:val="en-US"/>
        </w:rPr>
        <w:t>Snezhinsk</w:t>
      </w:r>
      <w:proofErr w:type="spellEnd"/>
      <w:r w:rsidRPr="00396180">
        <w:rPr>
          <w:rFonts w:cs="Times New Roman"/>
          <w:i/>
          <w:sz w:val="24"/>
          <w:szCs w:val="24"/>
          <w:lang w:val="en-US"/>
        </w:rPr>
        <w:t>, Russia</w:t>
      </w:r>
    </w:p>
    <w:p w14:paraId="4CB71337" w14:textId="3E92FDF8" w:rsidR="00396180" w:rsidRDefault="00396180" w:rsidP="00AD76A2">
      <w:pPr>
        <w:spacing w:line="240" w:lineRule="auto"/>
        <w:ind w:firstLine="0"/>
        <w:jc w:val="center"/>
        <w:rPr>
          <w:rFonts w:cs="Times New Roman"/>
          <w:i/>
          <w:sz w:val="24"/>
          <w:szCs w:val="24"/>
          <w:lang w:val="en-US"/>
        </w:rPr>
      </w:pPr>
      <w:r w:rsidRPr="00396180">
        <w:rPr>
          <w:rFonts w:cs="Times New Roman"/>
          <w:i/>
          <w:sz w:val="24"/>
          <w:szCs w:val="24"/>
          <w:lang w:val="en-US"/>
        </w:rPr>
        <w:t>Federal State Autonomous Educational Institution of Higher Professional Education «</w:t>
      </w:r>
      <w:proofErr w:type="spellStart"/>
      <w:r w:rsidRPr="00396180">
        <w:rPr>
          <w:rFonts w:cs="Times New Roman"/>
          <w:i/>
          <w:sz w:val="24"/>
          <w:szCs w:val="24"/>
          <w:lang w:val="en-US"/>
        </w:rPr>
        <w:t>Snezhinsk</w:t>
      </w:r>
      <w:proofErr w:type="spellEnd"/>
      <w:r w:rsidRPr="00396180">
        <w:rPr>
          <w:rFonts w:cs="Times New Roman"/>
          <w:i/>
          <w:sz w:val="24"/>
          <w:szCs w:val="24"/>
          <w:lang w:val="en-US"/>
        </w:rPr>
        <w:t xml:space="preserve"> Physical-Technology Institute (</w:t>
      </w:r>
      <w:proofErr w:type="spellStart"/>
      <w:r w:rsidRPr="00396180">
        <w:rPr>
          <w:rFonts w:cs="Times New Roman"/>
          <w:i/>
          <w:sz w:val="24"/>
          <w:szCs w:val="24"/>
          <w:lang w:val="en-US"/>
        </w:rPr>
        <w:t>SPhTI</w:t>
      </w:r>
      <w:proofErr w:type="spellEnd"/>
      <w:r w:rsidRPr="00396180">
        <w:rPr>
          <w:rFonts w:cs="Times New Roman"/>
          <w:i/>
          <w:sz w:val="24"/>
          <w:szCs w:val="24"/>
          <w:lang w:val="en-US"/>
        </w:rPr>
        <w:t xml:space="preserve">) –National Research Nuclear University </w:t>
      </w:r>
      <w:proofErr w:type="spellStart"/>
      <w:r w:rsidRPr="00396180">
        <w:rPr>
          <w:rFonts w:cs="Times New Roman"/>
          <w:i/>
          <w:sz w:val="24"/>
          <w:szCs w:val="24"/>
          <w:lang w:val="en-US"/>
        </w:rPr>
        <w:t>MEPhI</w:t>
      </w:r>
      <w:proofErr w:type="spellEnd"/>
      <w:r w:rsidRPr="00396180">
        <w:rPr>
          <w:rFonts w:cs="Times New Roman"/>
          <w:i/>
          <w:sz w:val="24"/>
          <w:szCs w:val="24"/>
          <w:lang w:val="en-US"/>
        </w:rPr>
        <w:t>»,</w:t>
      </w:r>
      <w:r>
        <w:rPr>
          <w:rFonts w:cs="Times New Roman"/>
          <w:i/>
          <w:sz w:val="24"/>
          <w:szCs w:val="24"/>
          <w:lang w:val="en-US"/>
        </w:rPr>
        <w:br/>
      </w:r>
      <w:proofErr w:type="spellStart"/>
      <w:r w:rsidRPr="00396180">
        <w:rPr>
          <w:rFonts w:cs="Times New Roman"/>
          <w:i/>
          <w:sz w:val="24"/>
          <w:szCs w:val="24"/>
          <w:lang w:val="en-US"/>
        </w:rPr>
        <w:t>Snezhinsk</w:t>
      </w:r>
      <w:proofErr w:type="spellEnd"/>
      <w:r w:rsidRPr="00396180">
        <w:rPr>
          <w:rFonts w:cs="Times New Roman"/>
          <w:i/>
          <w:sz w:val="24"/>
          <w:szCs w:val="24"/>
          <w:lang w:val="en-US"/>
        </w:rPr>
        <w:t>, Russia</w:t>
      </w:r>
    </w:p>
    <w:p w14:paraId="50A66E04" w14:textId="77777777" w:rsidR="006C71F4" w:rsidRPr="006C71F4" w:rsidRDefault="006C71F4" w:rsidP="00AD76A2">
      <w:pPr>
        <w:spacing w:line="240" w:lineRule="auto"/>
        <w:ind w:firstLine="0"/>
        <w:jc w:val="center"/>
        <w:rPr>
          <w:rFonts w:eastAsia="Calibri" w:cs="Times New Roman"/>
          <w:i/>
          <w:sz w:val="24"/>
          <w:szCs w:val="24"/>
          <w:u w:val="single"/>
          <w:lang w:val="en-US"/>
        </w:rPr>
      </w:pPr>
      <w:r>
        <w:rPr>
          <w:rFonts w:eastAsia="Calibri" w:cs="Times New Roman"/>
          <w:i/>
          <w:sz w:val="24"/>
          <w:szCs w:val="24"/>
          <w:u w:val="single"/>
          <w:lang w:val="en-US"/>
        </w:rPr>
        <w:t>andry-nobird@yandex.ru</w:t>
      </w:r>
    </w:p>
    <w:p w14:paraId="4A4E0B5C" w14:textId="38BFEB56" w:rsidR="00396180" w:rsidRDefault="00396180" w:rsidP="00AD76A2">
      <w:pPr>
        <w:spacing w:line="240" w:lineRule="auto"/>
        <w:ind w:firstLine="0"/>
        <w:jc w:val="center"/>
        <w:rPr>
          <w:rFonts w:cs="Times New Roman"/>
          <w:sz w:val="24"/>
          <w:szCs w:val="24"/>
          <w:lang w:val="en-US"/>
        </w:rPr>
      </w:pPr>
    </w:p>
    <w:p w14:paraId="35B4114B" w14:textId="57B280E8" w:rsidR="00396180" w:rsidRDefault="00396180" w:rsidP="00AD76A2">
      <w:pPr>
        <w:spacing w:line="240" w:lineRule="auto"/>
        <w:rPr>
          <w:rFonts w:cs="Times New Roman"/>
          <w:sz w:val="24"/>
          <w:szCs w:val="24"/>
          <w:lang w:val="en-US"/>
        </w:rPr>
      </w:pPr>
      <w:r>
        <w:rPr>
          <w:rFonts w:cs="Times New Roman"/>
          <w:sz w:val="24"/>
          <w:szCs w:val="24"/>
          <w:lang w:val="en-US"/>
        </w:rPr>
        <w:t xml:space="preserve">The application of Monte-Carlo software packages allows for rapid and accurate simulation of particle transport. These packages are used to predict the performance of nuclear reactor core, protection against ionizing radiation, medical and research facilities with sources of radiation. Computer simulation significantly reduces development and test costs for the designs subjected to ionizing radiation. The authors have developed a program for simulating neutron and photon transport using the </w:t>
      </w:r>
      <w:r w:rsidR="00B17B90">
        <w:rPr>
          <w:rFonts w:cs="Times New Roman"/>
          <w:sz w:val="24"/>
          <w:szCs w:val="24"/>
          <w:lang w:val="en-US"/>
        </w:rPr>
        <w:t>Monte-Carlo method. The paper describes the capabilities of the program and the nuclear data structures employed.</w:t>
      </w:r>
    </w:p>
    <w:p w14:paraId="7608229D" w14:textId="3124D52D" w:rsidR="00B17B90" w:rsidRDefault="00B17B90" w:rsidP="00AD76A2">
      <w:pPr>
        <w:spacing w:line="240" w:lineRule="auto"/>
        <w:rPr>
          <w:rFonts w:cs="Times New Roman"/>
          <w:sz w:val="24"/>
          <w:szCs w:val="24"/>
          <w:lang w:val="en-US"/>
        </w:rPr>
      </w:pPr>
    </w:p>
    <w:p w14:paraId="6D12E7CD" w14:textId="7654AA87" w:rsidR="00B17B90" w:rsidRPr="007F68D5" w:rsidRDefault="00B17B90" w:rsidP="00AD76A2">
      <w:pPr>
        <w:spacing w:line="240" w:lineRule="auto"/>
        <w:rPr>
          <w:rFonts w:cs="Times New Roman"/>
          <w:i/>
          <w:sz w:val="24"/>
          <w:szCs w:val="24"/>
          <w:lang w:val="en-US"/>
        </w:rPr>
      </w:pPr>
      <w:r w:rsidRPr="007F68D5">
        <w:rPr>
          <w:rFonts w:cs="Times New Roman"/>
          <w:i/>
          <w:sz w:val="24"/>
          <w:szCs w:val="24"/>
          <w:lang w:val="en-US"/>
        </w:rPr>
        <w:t xml:space="preserve">Keywords: particle transport, neutron, photon, mathematical simulation, </w:t>
      </w:r>
      <w:r w:rsidR="007F68D5" w:rsidRPr="007F68D5">
        <w:rPr>
          <w:rFonts w:cs="Times New Roman"/>
          <w:i/>
          <w:sz w:val="24"/>
          <w:szCs w:val="24"/>
          <w:lang w:val="en-US"/>
        </w:rPr>
        <w:t xml:space="preserve">Monte-Carlo method, </w:t>
      </w:r>
      <w:proofErr w:type="spellStart"/>
      <w:r w:rsidR="007F68D5" w:rsidRPr="007F68D5">
        <w:rPr>
          <w:rFonts w:cs="Times New Roman"/>
          <w:i/>
          <w:sz w:val="24"/>
          <w:szCs w:val="24"/>
          <w:lang w:val="en-US"/>
        </w:rPr>
        <w:t>OpenMP</w:t>
      </w:r>
      <w:proofErr w:type="spellEnd"/>
    </w:p>
    <w:p w14:paraId="25AD8C2D" w14:textId="77777777" w:rsidR="00396180" w:rsidRPr="00396180" w:rsidRDefault="00396180" w:rsidP="00AD76A2">
      <w:pPr>
        <w:spacing w:line="240" w:lineRule="auto"/>
        <w:rPr>
          <w:rFonts w:cs="Times New Roman"/>
          <w:sz w:val="24"/>
          <w:szCs w:val="24"/>
          <w:lang w:val="en-US"/>
        </w:rPr>
      </w:pPr>
    </w:p>
    <w:p w14:paraId="7DE632CB" w14:textId="77777777" w:rsidR="007211E4" w:rsidRPr="00AF7A62" w:rsidRDefault="006552E4" w:rsidP="00AD76A2">
      <w:pPr>
        <w:spacing w:line="240" w:lineRule="auto"/>
        <w:rPr>
          <w:rFonts w:cs="Times New Roman"/>
          <w:sz w:val="24"/>
          <w:szCs w:val="24"/>
        </w:rPr>
      </w:pPr>
      <w:r w:rsidRPr="00AF7A62">
        <w:rPr>
          <w:rFonts w:cs="Times New Roman"/>
          <w:sz w:val="24"/>
          <w:szCs w:val="24"/>
        </w:rPr>
        <w:t>В России</w:t>
      </w:r>
      <w:r w:rsidR="00B0551D" w:rsidRPr="00AF7A62">
        <w:rPr>
          <w:rFonts w:cs="Times New Roman"/>
          <w:sz w:val="24"/>
          <w:szCs w:val="24"/>
        </w:rPr>
        <w:t xml:space="preserve"> на протяжении многих лет </w:t>
      </w:r>
      <w:r w:rsidR="00C92936" w:rsidRPr="00AF7A62">
        <w:rPr>
          <w:rFonts w:cs="Times New Roman"/>
          <w:sz w:val="24"/>
          <w:szCs w:val="24"/>
        </w:rPr>
        <w:t>создаются и совершенствуются</w:t>
      </w:r>
      <w:r w:rsidR="00B0551D" w:rsidRPr="00AF7A62">
        <w:rPr>
          <w:rFonts w:cs="Times New Roman"/>
          <w:sz w:val="24"/>
          <w:szCs w:val="24"/>
        </w:rPr>
        <w:t xml:space="preserve"> программ</w:t>
      </w:r>
      <w:r w:rsidR="007F2516">
        <w:rPr>
          <w:rFonts w:cs="Times New Roman"/>
          <w:sz w:val="24"/>
          <w:szCs w:val="24"/>
        </w:rPr>
        <w:t>ы, основанные на методе Монте-Карло</w:t>
      </w:r>
      <w:r w:rsidR="00B0551D" w:rsidRPr="00AF7A62">
        <w:rPr>
          <w:rFonts w:cs="Times New Roman"/>
          <w:sz w:val="24"/>
          <w:szCs w:val="24"/>
        </w:rPr>
        <w:t xml:space="preserve">: </w:t>
      </w:r>
      <w:r w:rsidR="007211E4" w:rsidRPr="00AF7A62">
        <w:rPr>
          <w:rFonts w:cs="Times New Roman"/>
          <w:sz w:val="24"/>
          <w:szCs w:val="24"/>
        </w:rPr>
        <w:t xml:space="preserve">ПРИЗМА разработки </w:t>
      </w:r>
      <w:r w:rsidR="009315BE" w:rsidRPr="00AF7A62">
        <w:rPr>
          <w:rFonts w:cs="Times New Roman"/>
          <w:sz w:val="24"/>
          <w:szCs w:val="24"/>
        </w:rPr>
        <w:t>РФЯЦ-ВНИИТФ</w:t>
      </w:r>
      <w:r w:rsidR="00B0551D" w:rsidRPr="00AF7A62">
        <w:rPr>
          <w:rFonts w:cs="Times New Roman"/>
          <w:sz w:val="24"/>
          <w:szCs w:val="24"/>
        </w:rPr>
        <w:t xml:space="preserve"> [</w:t>
      </w:r>
      <w:r w:rsidR="007F2516">
        <w:rPr>
          <w:rFonts w:cs="Times New Roman"/>
          <w:sz w:val="24"/>
          <w:szCs w:val="24"/>
        </w:rPr>
        <w:t>1</w:t>
      </w:r>
      <w:r w:rsidR="00B0551D" w:rsidRPr="00AF7A62">
        <w:rPr>
          <w:rFonts w:cs="Times New Roman"/>
          <w:sz w:val="24"/>
          <w:szCs w:val="24"/>
        </w:rPr>
        <w:t>],</w:t>
      </w:r>
      <w:r w:rsidR="007211E4" w:rsidRPr="00AF7A62">
        <w:rPr>
          <w:rFonts w:cs="Times New Roman"/>
          <w:sz w:val="24"/>
          <w:szCs w:val="24"/>
        </w:rPr>
        <w:t xml:space="preserve"> С-</w:t>
      </w:r>
      <w:r w:rsidR="006754DF" w:rsidRPr="00AF7A62">
        <w:rPr>
          <w:rFonts w:cs="Times New Roman"/>
          <w:sz w:val="24"/>
          <w:szCs w:val="24"/>
        </w:rPr>
        <w:t>007</w:t>
      </w:r>
      <w:r w:rsidR="007211E4" w:rsidRPr="00AF7A62">
        <w:rPr>
          <w:rFonts w:cs="Times New Roman"/>
          <w:sz w:val="24"/>
          <w:szCs w:val="24"/>
        </w:rPr>
        <w:t xml:space="preserve"> </w:t>
      </w:r>
      <w:r w:rsidR="007211E4" w:rsidRPr="009315BE">
        <w:rPr>
          <w:rFonts w:cs="Times New Roman"/>
          <w:sz w:val="24"/>
          <w:szCs w:val="24"/>
        </w:rPr>
        <w:t xml:space="preserve">разработки </w:t>
      </w:r>
      <w:r w:rsidR="009315BE" w:rsidRPr="009315BE">
        <w:rPr>
          <w:rFonts w:cs="Times New Roman"/>
          <w:sz w:val="24"/>
          <w:szCs w:val="24"/>
        </w:rPr>
        <w:t>РФЯЦ-</w:t>
      </w:r>
      <w:r w:rsidR="007211E4" w:rsidRPr="009315BE">
        <w:rPr>
          <w:rFonts w:cs="Times New Roman"/>
          <w:sz w:val="24"/>
          <w:szCs w:val="24"/>
        </w:rPr>
        <w:t>ВНИИЭФ</w:t>
      </w:r>
      <w:r w:rsidR="00B0551D" w:rsidRPr="00AF7A62">
        <w:rPr>
          <w:rFonts w:cs="Times New Roman"/>
          <w:sz w:val="24"/>
          <w:szCs w:val="24"/>
        </w:rPr>
        <w:t xml:space="preserve"> [</w:t>
      </w:r>
      <w:r w:rsidR="007F2516">
        <w:rPr>
          <w:rFonts w:cs="Times New Roman"/>
          <w:sz w:val="24"/>
          <w:szCs w:val="24"/>
        </w:rPr>
        <w:t>2</w:t>
      </w:r>
      <w:r w:rsidR="00B0551D" w:rsidRPr="00AF7A62">
        <w:rPr>
          <w:rFonts w:cs="Times New Roman"/>
          <w:sz w:val="24"/>
          <w:szCs w:val="24"/>
        </w:rPr>
        <w:t>]</w:t>
      </w:r>
      <w:r w:rsidR="006754DF" w:rsidRPr="00AF7A62">
        <w:rPr>
          <w:rFonts w:cs="Times New Roman"/>
          <w:sz w:val="24"/>
          <w:szCs w:val="24"/>
        </w:rPr>
        <w:t>,</w:t>
      </w:r>
      <w:r w:rsidR="00B0551D" w:rsidRPr="00AF7A62">
        <w:rPr>
          <w:rFonts w:cs="Times New Roman"/>
          <w:sz w:val="24"/>
          <w:szCs w:val="24"/>
        </w:rPr>
        <w:t xml:space="preserve"> </w:t>
      </w:r>
      <w:r w:rsidR="00B0551D" w:rsidRPr="00AF7A62">
        <w:rPr>
          <w:rFonts w:cs="Times New Roman"/>
          <w:sz w:val="24"/>
          <w:szCs w:val="24"/>
          <w:lang w:val="en-US"/>
        </w:rPr>
        <w:t>MCU</w:t>
      </w:r>
      <w:r w:rsidR="006754DF" w:rsidRPr="00AF7A62">
        <w:rPr>
          <w:rFonts w:cs="Times New Roman"/>
          <w:sz w:val="24"/>
          <w:szCs w:val="24"/>
        </w:rPr>
        <w:t xml:space="preserve"> разработки НИЦ «Курчатовский институт»</w:t>
      </w:r>
      <w:r w:rsidR="008B1698" w:rsidRPr="00AF7A62">
        <w:rPr>
          <w:rFonts w:cs="Times New Roman"/>
          <w:sz w:val="24"/>
          <w:szCs w:val="24"/>
        </w:rPr>
        <w:t xml:space="preserve"> [</w:t>
      </w:r>
      <w:r w:rsidR="007F2516">
        <w:rPr>
          <w:rFonts w:cs="Times New Roman"/>
          <w:sz w:val="24"/>
          <w:szCs w:val="24"/>
        </w:rPr>
        <w:t>3</w:t>
      </w:r>
      <w:r w:rsidR="008B1698" w:rsidRPr="00AF7A62">
        <w:rPr>
          <w:rFonts w:cs="Times New Roman"/>
          <w:sz w:val="24"/>
          <w:szCs w:val="24"/>
        </w:rPr>
        <w:t>]</w:t>
      </w:r>
      <w:r w:rsidR="006754DF" w:rsidRPr="00AF7A62">
        <w:rPr>
          <w:rFonts w:cs="Times New Roman"/>
          <w:sz w:val="24"/>
          <w:szCs w:val="24"/>
        </w:rPr>
        <w:t xml:space="preserve"> и</w:t>
      </w:r>
      <w:r w:rsidR="00B0551D" w:rsidRPr="00AF7A62">
        <w:rPr>
          <w:rFonts w:cs="Times New Roman"/>
          <w:sz w:val="24"/>
          <w:szCs w:val="24"/>
        </w:rPr>
        <w:t xml:space="preserve"> </w:t>
      </w:r>
      <w:r w:rsidR="006754DF" w:rsidRPr="00AF7A62">
        <w:rPr>
          <w:rFonts w:cs="Times New Roman"/>
          <w:sz w:val="24"/>
          <w:szCs w:val="24"/>
        </w:rPr>
        <w:t>ряд других</w:t>
      </w:r>
      <w:r w:rsidR="007211E4" w:rsidRPr="00AF7A62">
        <w:rPr>
          <w:rFonts w:cs="Times New Roman"/>
          <w:sz w:val="24"/>
          <w:szCs w:val="24"/>
        </w:rPr>
        <w:t>.</w:t>
      </w:r>
    </w:p>
    <w:p w14:paraId="033781E0" w14:textId="77777777" w:rsidR="00B51455" w:rsidRPr="00AF7A62" w:rsidRDefault="008728C9" w:rsidP="00AD76A2">
      <w:pPr>
        <w:spacing w:line="240" w:lineRule="auto"/>
        <w:rPr>
          <w:rFonts w:cs="Times New Roman"/>
          <w:sz w:val="24"/>
          <w:szCs w:val="24"/>
        </w:rPr>
      </w:pPr>
      <w:r w:rsidRPr="00AF7A62">
        <w:rPr>
          <w:rFonts w:cs="Times New Roman"/>
          <w:sz w:val="24"/>
          <w:szCs w:val="24"/>
        </w:rPr>
        <w:t>Н</w:t>
      </w:r>
      <w:r w:rsidR="00B51455" w:rsidRPr="00AF7A62">
        <w:rPr>
          <w:rFonts w:cs="Times New Roman"/>
          <w:sz w:val="24"/>
          <w:szCs w:val="24"/>
        </w:rPr>
        <w:t>аучная и исследовательская работа студентов</w:t>
      </w:r>
      <w:r w:rsidR="00AC713A" w:rsidRPr="00AF7A62">
        <w:rPr>
          <w:rFonts w:cs="Times New Roman"/>
          <w:sz w:val="24"/>
          <w:szCs w:val="24"/>
        </w:rPr>
        <w:t>, обучающихся в</w:t>
      </w:r>
      <w:r w:rsidR="00B51455" w:rsidRPr="00AF7A62">
        <w:rPr>
          <w:rFonts w:cs="Times New Roman"/>
          <w:sz w:val="24"/>
          <w:szCs w:val="24"/>
        </w:rPr>
        <w:t xml:space="preserve"> вузах </w:t>
      </w:r>
      <w:r w:rsidR="00AC713A" w:rsidRPr="00AF7A62">
        <w:rPr>
          <w:rFonts w:cs="Times New Roman"/>
          <w:sz w:val="24"/>
          <w:szCs w:val="24"/>
        </w:rPr>
        <w:t xml:space="preserve">по соответствующим специальностям, </w:t>
      </w:r>
      <w:r w:rsidR="00B51455" w:rsidRPr="00AF7A62">
        <w:rPr>
          <w:rFonts w:cs="Times New Roman"/>
          <w:sz w:val="24"/>
          <w:szCs w:val="24"/>
        </w:rPr>
        <w:t xml:space="preserve">должна быть ориентирована на </w:t>
      </w:r>
      <w:r w:rsidR="00AC713A" w:rsidRPr="00AF7A62">
        <w:rPr>
          <w:rFonts w:cs="Times New Roman"/>
          <w:sz w:val="24"/>
          <w:szCs w:val="24"/>
        </w:rPr>
        <w:t>изучение математических методов, алгоритмов и средств для создания компьютерных программ.</w:t>
      </w:r>
      <w:r w:rsidR="002E4F30" w:rsidRPr="00AF7A62">
        <w:rPr>
          <w:rFonts w:cs="Times New Roman"/>
          <w:sz w:val="24"/>
          <w:szCs w:val="24"/>
        </w:rPr>
        <w:t xml:space="preserve"> Од</w:t>
      </w:r>
      <w:r w:rsidR="00CB3C17" w:rsidRPr="00AF7A62">
        <w:rPr>
          <w:rFonts w:cs="Times New Roman"/>
          <w:sz w:val="24"/>
          <w:szCs w:val="24"/>
        </w:rPr>
        <w:t>и</w:t>
      </w:r>
      <w:r w:rsidR="002E4F30" w:rsidRPr="00AF7A62">
        <w:rPr>
          <w:rFonts w:cs="Times New Roman"/>
          <w:sz w:val="24"/>
          <w:szCs w:val="24"/>
        </w:rPr>
        <w:t xml:space="preserve">н из лучших способов обучения в процессе </w:t>
      </w:r>
      <w:r w:rsidR="009436B1" w:rsidRPr="00AF7A62">
        <w:rPr>
          <w:rFonts w:cs="Times New Roman"/>
          <w:sz w:val="24"/>
          <w:szCs w:val="24"/>
        </w:rPr>
        <w:t>такой</w:t>
      </w:r>
      <w:r w:rsidR="002E4F30" w:rsidRPr="00AF7A62">
        <w:rPr>
          <w:rFonts w:cs="Times New Roman"/>
          <w:sz w:val="24"/>
          <w:szCs w:val="24"/>
        </w:rPr>
        <w:t xml:space="preserve"> работы – это </w:t>
      </w:r>
      <w:r w:rsidR="009436B1" w:rsidRPr="00AF7A62">
        <w:rPr>
          <w:rFonts w:cs="Times New Roman"/>
          <w:sz w:val="24"/>
          <w:szCs w:val="24"/>
        </w:rPr>
        <w:t>самостоятельное создание программы или программных модулей, расширяющих возможности существующего кода. В таком случае предпочтительно работать</w:t>
      </w:r>
      <w:r w:rsidR="00AC2DC9" w:rsidRPr="00AF7A62">
        <w:rPr>
          <w:rFonts w:cs="Times New Roman"/>
          <w:sz w:val="24"/>
          <w:szCs w:val="24"/>
        </w:rPr>
        <w:t xml:space="preserve"> не с универсальными программами, которые имеют достаточно</w:t>
      </w:r>
      <w:r w:rsidR="009436B1" w:rsidRPr="00AF7A62">
        <w:rPr>
          <w:rFonts w:cs="Times New Roman"/>
          <w:sz w:val="24"/>
          <w:szCs w:val="24"/>
        </w:rPr>
        <w:t xml:space="preserve"> </w:t>
      </w:r>
      <w:r w:rsidR="009436B1" w:rsidRPr="00AF7A62">
        <w:rPr>
          <w:rFonts w:cs="Times New Roman"/>
          <w:sz w:val="24"/>
          <w:szCs w:val="24"/>
        </w:rPr>
        <w:lastRenderedPageBreak/>
        <w:t>с</w:t>
      </w:r>
      <w:r w:rsidR="00AC2DC9" w:rsidRPr="00AF7A62">
        <w:rPr>
          <w:rFonts w:cs="Times New Roman"/>
          <w:sz w:val="24"/>
          <w:szCs w:val="24"/>
        </w:rPr>
        <w:t>ложную архитектуру, а с</w:t>
      </w:r>
      <w:r w:rsidR="009436B1" w:rsidRPr="00AF7A62">
        <w:rPr>
          <w:rFonts w:cs="Times New Roman"/>
          <w:sz w:val="24"/>
          <w:szCs w:val="24"/>
        </w:rPr>
        <w:t xml:space="preserve"> небольшим проектом, реализующим упрощенную модель, и, в то же время, описывающи</w:t>
      </w:r>
      <w:r w:rsidR="00AC2DC9" w:rsidRPr="00AF7A62">
        <w:rPr>
          <w:rFonts w:cs="Times New Roman"/>
          <w:sz w:val="24"/>
          <w:szCs w:val="24"/>
        </w:rPr>
        <w:t>м</w:t>
      </w:r>
      <w:r w:rsidR="009436B1" w:rsidRPr="00AF7A62">
        <w:rPr>
          <w:rFonts w:cs="Times New Roman"/>
          <w:sz w:val="24"/>
          <w:szCs w:val="24"/>
        </w:rPr>
        <w:t xml:space="preserve"> основные закономерности физического процесса.</w:t>
      </w:r>
    </w:p>
    <w:p w14:paraId="037E169E" w14:textId="77777777" w:rsidR="003A33CC" w:rsidRPr="00AF7A62" w:rsidRDefault="003A33CC" w:rsidP="00AD76A2">
      <w:pPr>
        <w:spacing w:line="240" w:lineRule="auto"/>
        <w:rPr>
          <w:rFonts w:cs="Times New Roman"/>
          <w:sz w:val="24"/>
          <w:szCs w:val="24"/>
        </w:rPr>
      </w:pPr>
      <w:r w:rsidRPr="00AF7A62">
        <w:rPr>
          <w:rFonts w:cs="Times New Roman"/>
          <w:sz w:val="24"/>
          <w:szCs w:val="24"/>
        </w:rPr>
        <w:t>Авторами</w:t>
      </w:r>
      <w:r w:rsidR="00D900D3" w:rsidRPr="00AF7A62">
        <w:rPr>
          <w:rFonts w:cs="Times New Roman"/>
          <w:sz w:val="24"/>
          <w:szCs w:val="24"/>
        </w:rPr>
        <w:t xml:space="preserve"> под руководст</w:t>
      </w:r>
      <w:r w:rsidR="007F73EE" w:rsidRPr="00AF7A62">
        <w:rPr>
          <w:rFonts w:cs="Times New Roman"/>
          <w:sz w:val="24"/>
          <w:szCs w:val="24"/>
        </w:rPr>
        <w:t>в</w:t>
      </w:r>
      <w:r w:rsidR="00D900D3" w:rsidRPr="00AF7A62">
        <w:rPr>
          <w:rFonts w:cs="Times New Roman"/>
          <w:sz w:val="24"/>
          <w:szCs w:val="24"/>
        </w:rPr>
        <w:t>ом наставников из РФЯЦ-ВНИИТФ</w:t>
      </w:r>
      <w:r w:rsidRPr="00AF7A62">
        <w:rPr>
          <w:rFonts w:cs="Times New Roman"/>
          <w:sz w:val="24"/>
          <w:szCs w:val="24"/>
        </w:rPr>
        <w:t xml:space="preserve"> была разработана и протестирована</w:t>
      </w:r>
      <w:r w:rsidR="007F2516">
        <w:rPr>
          <w:rFonts w:cs="Times New Roman"/>
          <w:sz w:val="24"/>
          <w:szCs w:val="24"/>
        </w:rPr>
        <w:t xml:space="preserve"> </w:t>
      </w:r>
      <w:r w:rsidRPr="00AF7A62">
        <w:rPr>
          <w:rFonts w:cs="Times New Roman"/>
          <w:sz w:val="24"/>
          <w:szCs w:val="24"/>
        </w:rPr>
        <w:t>программа</w:t>
      </w:r>
      <w:r w:rsidR="007F2516">
        <w:rPr>
          <w:rFonts w:cs="Times New Roman"/>
          <w:sz w:val="24"/>
          <w:szCs w:val="24"/>
        </w:rPr>
        <w:t xml:space="preserve"> </w:t>
      </w:r>
      <w:r w:rsidR="007F2516">
        <w:rPr>
          <w:rFonts w:cs="Times New Roman"/>
          <w:sz w:val="24"/>
          <w:szCs w:val="24"/>
          <w:lang w:val="en-US"/>
        </w:rPr>
        <w:t>NEPTUNE</w:t>
      </w:r>
      <w:r w:rsidRPr="00AF7A62">
        <w:rPr>
          <w:rFonts w:cs="Times New Roman"/>
          <w:sz w:val="24"/>
          <w:szCs w:val="24"/>
        </w:rPr>
        <w:t>, моделирующая перенос нейтронов</w:t>
      </w:r>
      <w:r w:rsidR="007F2516">
        <w:rPr>
          <w:rFonts w:cs="Times New Roman"/>
          <w:sz w:val="24"/>
          <w:szCs w:val="24"/>
        </w:rPr>
        <w:t xml:space="preserve"> и фотонов</w:t>
      </w:r>
      <w:r w:rsidRPr="00AF7A62">
        <w:rPr>
          <w:rFonts w:cs="Times New Roman"/>
          <w:sz w:val="24"/>
          <w:szCs w:val="24"/>
        </w:rPr>
        <w:t xml:space="preserve"> методом Монте-Карло в двумерной осесимметричной </w:t>
      </w:r>
      <w:r w:rsidR="00D900D3" w:rsidRPr="00AF7A62">
        <w:rPr>
          <w:rFonts w:cs="Times New Roman"/>
          <w:sz w:val="24"/>
          <w:szCs w:val="24"/>
        </w:rPr>
        <w:t>постановке</w:t>
      </w:r>
      <w:r w:rsidRPr="00AF7A62">
        <w:rPr>
          <w:rFonts w:cs="Times New Roman"/>
          <w:sz w:val="24"/>
          <w:szCs w:val="24"/>
        </w:rPr>
        <w:t xml:space="preserve">. </w:t>
      </w:r>
      <w:r w:rsidR="00D900D3" w:rsidRPr="00AF7A62">
        <w:rPr>
          <w:rFonts w:cs="Times New Roman"/>
          <w:sz w:val="24"/>
          <w:szCs w:val="24"/>
        </w:rPr>
        <w:t>В программе заложены элементы</w:t>
      </w:r>
      <w:r w:rsidR="008C4250" w:rsidRPr="00AF7A62">
        <w:rPr>
          <w:rFonts w:cs="Times New Roman"/>
          <w:sz w:val="24"/>
          <w:szCs w:val="24"/>
        </w:rPr>
        <w:t xml:space="preserve"> </w:t>
      </w:r>
      <w:r w:rsidR="007211E4" w:rsidRPr="00AF7A62">
        <w:rPr>
          <w:rFonts w:cs="Times New Roman"/>
          <w:sz w:val="24"/>
          <w:szCs w:val="24"/>
        </w:rPr>
        <w:t>модульн</w:t>
      </w:r>
      <w:r w:rsidR="00D900D3" w:rsidRPr="00AF7A62">
        <w:rPr>
          <w:rFonts w:cs="Times New Roman"/>
          <w:sz w:val="24"/>
          <w:szCs w:val="24"/>
        </w:rPr>
        <w:t>ой</w:t>
      </w:r>
      <w:r w:rsidR="007211E4" w:rsidRPr="00AF7A62">
        <w:rPr>
          <w:rFonts w:cs="Times New Roman"/>
          <w:sz w:val="24"/>
          <w:szCs w:val="24"/>
        </w:rPr>
        <w:t xml:space="preserve"> с</w:t>
      </w:r>
      <w:r w:rsidR="00D900D3" w:rsidRPr="00AF7A62">
        <w:rPr>
          <w:rFonts w:cs="Times New Roman"/>
          <w:sz w:val="24"/>
          <w:szCs w:val="24"/>
        </w:rPr>
        <w:t>труктуры, что</w:t>
      </w:r>
      <w:r w:rsidR="007211E4" w:rsidRPr="00AF7A62">
        <w:rPr>
          <w:rFonts w:cs="Times New Roman"/>
          <w:sz w:val="24"/>
          <w:szCs w:val="24"/>
        </w:rPr>
        <w:t xml:space="preserve"> позволяет </w:t>
      </w:r>
      <w:r w:rsidR="00D900D3" w:rsidRPr="00AF7A62">
        <w:rPr>
          <w:rFonts w:cs="Times New Roman"/>
          <w:sz w:val="24"/>
          <w:szCs w:val="24"/>
        </w:rPr>
        <w:t xml:space="preserve">в дальнейшем </w:t>
      </w:r>
      <w:r w:rsidR="007211E4" w:rsidRPr="00AF7A62">
        <w:rPr>
          <w:rFonts w:cs="Times New Roman"/>
          <w:sz w:val="24"/>
          <w:szCs w:val="24"/>
        </w:rPr>
        <w:t>расширять</w:t>
      </w:r>
      <w:r w:rsidR="00D900D3" w:rsidRPr="00AF7A62">
        <w:rPr>
          <w:rFonts w:cs="Times New Roman"/>
          <w:sz w:val="24"/>
          <w:szCs w:val="24"/>
        </w:rPr>
        <w:t xml:space="preserve"> её</w:t>
      </w:r>
      <w:r w:rsidR="007211E4" w:rsidRPr="00AF7A62">
        <w:rPr>
          <w:rFonts w:cs="Times New Roman"/>
          <w:sz w:val="24"/>
          <w:szCs w:val="24"/>
        </w:rPr>
        <w:t xml:space="preserve"> возможности: изменять тип геометрии</w:t>
      </w:r>
      <w:r w:rsidR="00D900D3" w:rsidRPr="00AF7A62">
        <w:rPr>
          <w:rFonts w:cs="Times New Roman"/>
          <w:sz w:val="24"/>
          <w:szCs w:val="24"/>
        </w:rPr>
        <w:t xml:space="preserve"> или методы</w:t>
      </w:r>
      <w:r w:rsidR="007211E4" w:rsidRPr="00AF7A62">
        <w:rPr>
          <w:rFonts w:cs="Times New Roman"/>
          <w:sz w:val="24"/>
          <w:szCs w:val="24"/>
        </w:rPr>
        <w:t xml:space="preserve"> моделирования, </w:t>
      </w:r>
      <w:r w:rsidR="00D900D3" w:rsidRPr="00AF7A62">
        <w:rPr>
          <w:rFonts w:cs="Times New Roman"/>
          <w:sz w:val="24"/>
          <w:szCs w:val="24"/>
        </w:rPr>
        <w:t>добавлять новые</w:t>
      </w:r>
      <w:r w:rsidRPr="00AF7A62">
        <w:rPr>
          <w:rFonts w:cs="Times New Roman"/>
          <w:sz w:val="24"/>
          <w:szCs w:val="24"/>
        </w:rPr>
        <w:t xml:space="preserve"> тип</w:t>
      </w:r>
      <w:r w:rsidR="00D900D3" w:rsidRPr="00AF7A62">
        <w:rPr>
          <w:rFonts w:cs="Times New Roman"/>
          <w:sz w:val="24"/>
          <w:szCs w:val="24"/>
        </w:rPr>
        <w:t>ы</w:t>
      </w:r>
      <w:r w:rsidRPr="00AF7A62">
        <w:rPr>
          <w:rFonts w:cs="Times New Roman"/>
          <w:sz w:val="24"/>
          <w:szCs w:val="24"/>
        </w:rPr>
        <w:t xml:space="preserve"> рассматриваемых частиц.</w:t>
      </w:r>
    </w:p>
    <w:p w14:paraId="17364D45" w14:textId="77777777" w:rsidR="007211E4" w:rsidRPr="00AF7A62" w:rsidRDefault="007211E4" w:rsidP="00AD76A2">
      <w:pPr>
        <w:spacing w:line="240" w:lineRule="auto"/>
        <w:rPr>
          <w:rFonts w:cs="Times New Roman"/>
          <w:sz w:val="24"/>
          <w:szCs w:val="24"/>
        </w:rPr>
      </w:pPr>
      <w:r w:rsidRPr="00AF7A62">
        <w:rPr>
          <w:rFonts w:cs="Times New Roman"/>
          <w:sz w:val="24"/>
          <w:szCs w:val="24"/>
        </w:rPr>
        <w:t>Подобная программа может послужить основой для разработки учебного пособия для студентов</w:t>
      </w:r>
      <w:r w:rsidR="007F2516">
        <w:rPr>
          <w:rFonts w:cs="Times New Roman"/>
          <w:sz w:val="24"/>
          <w:szCs w:val="24"/>
        </w:rPr>
        <w:t xml:space="preserve"> и молодых специалистов в областях ядерной физики и технологий.</w:t>
      </w:r>
    </w:p>
    <w:p w14:paraId="193F1E6F" w14:textId="77777777" w:rsidR="00242F2C" w:rsidRPr="00AF7A62" w:rsidRDefault="00242F2C" w:rsidP="00AD76A2">
      <w:pPr>
        <w:spacing w:line="240" w:lineRule="auto"/>
        <w:rPr>
          <w:rFonts w:cs="Times New Roman"/>
          <w:sz w:val="24"/>
          <w:szCs w:val="24"/>
        </w:rPr>
      </w:pPr>
      <w:r w:rsidRPr="00AF7A62">
        <w:rPr>
          <w:rFonts w:cs="Times New Roman"/>
          <w:sz w:val="24"/>
          <w:szCs w:val="24"/>
        </w:rPr>
        <w:t>Программа имеет следующие возможности:</w:t>
      </w:r>
    </w:p>
    <w:p w14:paraId="257F52C4" w14:textId="77777777" w:rsidR="00242F2C" w:rsidRPr="00AF7A62" w:rsidRDefault="00242F2C" w:rsidP="00AD76A2">
      <w:pPr>
        <w:pStyle w:val="a3"/>
        <w:numPr>
          <w:ilvl w:val="0"/>
          <w:numId w:val="2"/>
        </w:numPr>
        <w:spacing w:line="240" w:lineRule="auto"/>
        <w:ind w:left="397" w:firstLine="709"/>
        <w:rPr>
          <w:rFonts w:cs="Times New Roman"/>
          <w:sz w:val="24"/>
          <w:szCs w:val="24"/>
        </w:rPr>
      </w:pPr>
      <w:r w:rsidRPr="00AF7A62">
        <w:rPr>
          <w:rFonts w:cs="Times New Roman"/>
          <w:sz w:val="24"/>
          <w:szCs w:val="24"/>
        </w:rPr>
        <w:t>использование системы</w:t>
      </w:r>
      <w:r w:rsidR="00070DC5" w:rsidRPr="00AF7A62">
        <w:rPr>
          <w:rFonts w:cs="Times New Roman"/>
          <w:sz w:val="24"/>
          <w:szCs w:val="24"/>
        </w:rPr>
        <w:t xml:space="preserve"> спектральных</w:t>
      </w:r>
      <w:r w:rsidRPr="00AF7A62">
        <w:rPr>
          <w:rFonts w:cs="Times New Roman"/>
          <w:sz w:val="24"/>
          <w:szCs w:val="24"/>
        </w:rPr>
        <w:t xml:space="preserve"> констант</w:t>
      </w:r>
      <w:r w:rsidR="003A33CC" w:rsidRPr="00AF7A62">
        <w:rPr>
          <w:rFonts w:cs="Times New Roman"/>
          <w:sz w:val="24"/>
          <w:szCs w:val="24"/>
        </w:rPr>
        <w:t xml:space="preserve"> (СК)</w:t>
      </w:r>
      <w:r w:rsidRPr="00AF7A62">
        <w:rPr>
          <w:rFonts w:cs="Times New Roman"/>
          <w:sz w:val="24"/>
          <w:szCs w:val="24"/>
        </w:rPr>
        <w:t>;</w:t>
      </w:r>
    </w:p>
    <w:p w14:paraId="20970182" w14:textId="77777777" w:rsidR="003A33CC" w:rsidRPr="00AF7A62" w:rsidRDefault="003A33CC" w:rsidP="00AD76A2">
      <w:pPr>
        <w:pStyle w:val="a3"/>
        <w:numPr>
          <w:ilvl w:val="0"/>
          <w:numId w:val="2"/>
        </w:numPr>
        <w:spacing w:line="240" w:lineRule="auto"/>
        <w:ind w:left="397" w:firstLine="709"/>
        <w:rPr>
          <w:rFonts w:cs="Times New Roman"/>
          <w:sz w:val="24"/>
          <w:szCs w:val="24"/>
        </w:rPr>
      </w:pPr>
      <w:r w:rsidRPr="00AF7A62">
        <w:rPr>
          <w:rFonts w:cs="Times New Roman"/>
          <w:sz w:val="24"/>
          <w:szCs w:val="24"/>
        </w:rPr>
        <w:t>моделирование взаимодействий нейтронов</w:t>
      </w:r>
      <w:r w:rsidR="007F2516">
        <w:rPr>
          <w:rFonts w:cs="Times New Roman"/>
          <w:sz w:val="24"/>
          <w:szCs w:val="24"/>
        </w:rPr>
        <w:t xml:space="preserve"> и фотонов</w:t>
      </w:r>
      <w:r w:rsidRPr="00AF7A62">
        <w:rPr>
          <w:rFonts w:cs="Times New Roman"/>
          <w:sz w:val="24"/>
          <w:szCs w:val="24"/>
        </w:rPr>
        <w:t xml:space="preserve"> с веществом системы с учетом данных СК;</w:t>
      </w:r>
    </w:p>
    <w:p w14:paraId="5C21A151" w14:textId="77777777" w:rsidR="00242F2C" w:rsidRPr="00AF7A62" w:rsidRDefault="00242F2C" w:rsidP="00AD76A2">
      <w:pPr>
        <w:pStyle w:val="a3"/>
        <w:numPr>
          <w:ilvl w:val="0"/>
          <w:numId w:val="2"/>
        </w:numPr>
        <w:spacing w:line="240" w:lineRule="auto"/>
        <w:ind w:left="397" w:firstLine="709"/>
        <w:rPr>
          <w:rFonts w:cs="Times New Roman"/>
          <w:sz w:val="24"/>
          <w:szCs w:val="24"/>
        </w:rPr>
      </w:pPr>
      <w:r w:rsidRPr="00AF7A62">
        <w:rPr>
          <w:rFonts w:cs="Times New Roman"/>
          <w:sz w:val="24"/>
          <w:szCs w:val="24"/>
        </w:rPr>
        <w:t xml:space="preserve">наличие </w:t>
      </w:r>
      <w:r w:rsidR="00136F9A">
        <w:rPr>
          <w:rFonts w:cs="Times New Roman"/>
          <w:sz w:val="24"/>
          <w:szCs w:val="24"/>
        </w:rPr>
        <w:t>графического интерфейса</w:t>
      </w:r>
      <w:r w:rsidRPr="00AF7A62">
        <w:rPr>
          <w:rFonts w:cs="Times New Roman"/>
          <w:sz w:val="24"/>
          <w:szCs w:val="24"/>
        </w:rPr>
        <w:t>, с помощью которого возможно задание г</w:t>
      </w:r>
      <w:r w:rsidR="00136F9A">
        <w:rPr>
          <w:rFonts w:cs="Times New Roman"/>
          <w:sz w:val="24"/>
          <w:szCs w:val="24"/>
        </w:rPr>
        <w:t xml:space="preserve">еометрии моделируемой системы, </w:t>
      </w:r>
      <w:r w:rsidRPr="00AF7A62">
        <w:rPr>
          <w:rFonts w:cs="Times New Roman"/>
          <w:sz w:val="24"/>
          <w:szCs w:val="24"/>
        </w:rPr>
        <w:t>ее свойств</w:t>
      </w:r>
      <w:r w:rsidR="00136F9A">
        <w:rPr>
          <w:rFonts w:cs="Times New Roman"/>
          <w:sz w:val="24"/>
          <w:szCs w:val="24"/>
        </w:rPr>
        <w:t xml:space="preserve"> и параметров моделирования</w:t>
      </w:r>
      <w:r w:rsidRPr="00AF7A62">
        <w:rPr>
          <w:rFonts w:cs="Times New Roman"/>
          <w:sz w:val="24"/>
          <w:szCs w:val="24"/>
        </w:rPr>
        <w:t>;</w:t>
      </w:r>
    </w:p>
    <w:p w14:paraId="113694C1" w14:textId="77777777" w:rsidR="00242F2C" w:rsidRPr="00AF7A62" w:rsidRDefault="00242F2C" w:rsidP="00AD76A2">
      <w:pPr>
        <w:pStyle w:val="a3"/>
        <w:numPr>
          <w:ilvl w:val="0"/>
          <w:numId w:val="1"/>
        </w:numPr>
        <w:spacing w:line="240" w:lineRule="auto"/>
        <w:ind w:left="397" w:firstLine="709"/>
        <w:rPr>
          <w:rFonts w:cs="Times New Roman"/>
          <w:sz w:val="24"/>
          <w:szCs w:val="24"/>
        </w:rPr>
      </w:pPr>
      <w:r w:rsidRPr="00AF7A62">
        <w:rPr>
          <w:rFonts w:cs="Times New Roman"/>
          <w:sz w:val="24"/>
          <w:szCs w:val="24"/>
        </w:rPr>
        <w:t xml:space="preserve">расчет распределения </w:t>
      </w:r>
      <w:r w:rsidR="009359BA" w:rsidRPr="00AF7A62">
        <w:rPr>
          <w:rFonts w:cs="Times New Roman"/>
          <w:sz w:val="24"/>
          <w:szCs w:val="24"/>
        </w:rPr>
        <w:t xml:space="preserve">плотности </w:t>
      </w:r>
      <w:r w:rsidR="00307B06" w:rsidRPr="00AF7A62">
        <w:rPr>
          <w:rFonts w:cs="Times New Roman"/>
          <w:sz w:val="24"/>
          <w:szCs w:val="24"/>
        </w:rPr>
        <w:t xml:space="preserve">потока </w:t>
      </w:r>
      <w:r w:rsidRPr="00AF7A62">
        <w:rPr>
          <w:rFonts w:cs="Times New Roman"/>
          <w:sz w:val="24"/>
          <w:szCs w:val="24"/>
        </w:rPr>
        <w:t>нейтронов</w:t>
      </w:r>
      <w:r w:rsidR="00136F9A">
        <w:rPr>
          <w:rFonts w:cs="Times New Roman"/>
          <w:sz w:val="24"/>
          <w:szCs w:val="24"/>
        </w:rPr>
        <w:t xml:space="preserve"> и фотонов</w:t>
      </w:r>
      <w:r w:rsidRPr="00AF7A62">
        <w:rPr>
          <w:rFonts w:cs="Times New Roman"/>
          <w:sz w:val="24"/>
          <w:szCs w:val="24"/>
        </w:rPr>
        <w:t xml:space="preserve"> на прямоугольной сетке двумя способами:</w:t>
      </w:r>
      <w:r w:rsidR="00307B06" w:rsidRPr="00AF7A62">
        <w:rPr>
          <w:rFonts w:cs="Times New Roman"/>
          <w:sz w:val="24"/>
          <w:szCs w:val="24"/>
        </w:rPr>
        <w:t xml:space="preserve"> с применением</w:t>
      </w:r>
      <w:r w:rsidRPr="00AF7A62">
        <w:rPr>
          <w:rFonts w:cs="Times New Roman"/>
          <w:sz w:val="24"/>
          <w:szCs w:val="24"/>
        </w:rPr>
        <w:t xml:space="preserve"> оценк</w:t>
      </w:r>
      <w:r w:rsidR="00307B06" w:rsidRPr="00AF7A62">
        <w:rPr>
          <w:rFonts w:cs="Times New Roman"/>
          <w:sz w:val="24"/>
          <w:szCs w:val="24"/>
        </w:rPr>
        <w:t>и</w:t>
      </w:r>
      <w:r w:rsidRPr="00AF7A62">
        <w:rPr>
          <w:rFonts w:cs="Times New Roman"/>
          <w:sz w:val="24"/>
          <w:szCs w:val="24"/>
        </w:rPr>
        <w:t xml:space="preserve"> по столкновениям и</w:t>
      </w:r>
      <w:r w:rsidR="00307B06" w:rsidRPr="00AF7A62">
        <w:rPr>
          <w:rFonts w:cs="Times New Roman"/>
          <w:sz w:val="24"/>
          <w:szCs w:val="24"/>
        </w:rPr>
        <w:t>ли</w:t>
      </w:r>
      <w:r w:rsidRPr="00AF7A62">
        <w:rPr>
          <w:rFonts w:cs="Times New Roman"/>
          <w:sz w:val="24"/>
          <w:szCs w:val="24"/>
        </w:rPr>
        <w:t xml:space="preserve"> оценк</w:t>
      </w:r>
      <w:r w:rsidR="00307B06" w:rsidRPr="00AF7A62">
        <w:rPr>
          <w:rFonts w:cs="Times New Roman"/>
          <w:sz w:val="24"/>
          <w:szCs w:val="24"/>
        </w:rPr>
        <w:t>и</w:t>
      </w:r>
      <w:r w:rsidRPr="00AF7A62">
        <w:rPr>
          <w:rFonts w:cs="Times New Roman"/>
          <w:sz w:val="24"/>
          <w:szCs w:val="24"/>
        </w:rPr>
        <w:t xml:space="preserve"> по </w:t>
      </w:r>
      <w:r w:rsidR="00E93A76" w:rsidRPr="00AF7A62">
        <w:rPr>
          <w:rFonts w:cs="Times New Roman"/>
          <w:sz w:val="24"/>
          <w:szCs w:val="24"/>
        </w:rPr>
        <w:t>пробег</w:t>
      </w:r>
      <w:r w:rsidR="00E93A76">
        <w:rPr>
          <w:rFonts w:cs="Times New Roman"/>
          <w:sz w:val="24"/>
          <w:szCs w:val="24"/>
        </w:rPr>
        <w:t>ам</w:t>
      </w:r>
      <w:r w:rsidR="00E93A76" w:rsidRPr="00AF7A62">
        <w:rPr>
          <w:rFonts w:cs="Times New Roman"/>
          <w:sz w:val="24"/>
          <w:szCs w:val="24"/>
        </w:rPr>
        <w:t xml:space="preserve"> </w:t>
      </w:r>
      <w:r w:rsidR="005936FF" w:rsidRPr="00AF7A62">
        <w:rPr>
          <w:rFonts w:cs="Times New Roman"/>
          <w:sz w:val="24"/>
          <w:szCs w:val="24"/>
        </w:rPr>
        <w:t>[</w:t>
      </w:r>
      <w:r w:rsidR="007F2516">
        <w:rPr>
          <w:rFonts w:cs="Times New Roman"/>
          <w:sz w:val="24"/>
          <w:szCs w:val="24"/>
        </w:rPr>
        <w:t>4</w:t>
      </w:r>
      <w:r w:rsidR="005936FF" w:rsidRPr="00AF7A62">
        <w:rPr>
          <w:rFonts w:cs="Times New Roman"/>
          <w:sz w:val="24"/>
          <w:szCs w:val="24"/>
        </w:rPr>
        <w:t>]</w:t>
      </w:r>
      <w:r w:rsidRPr="00AF7A62">
        <w:rPr>
          <w:rFonts w:cs="Times New Roman"/>
          <w:sz w:val="24"/>
          <w:szCs w:val="24"/>
        </w:rPr>
        <w:t>;</w:t>
      </w:r>
    </w:p>
    <w:p w14:paraId="75F576B1" w14:textId="77777777" w:rsidR="00242F2C" w:rsidRPr="00AF7A62" w:rsidRDefault="00242F2C" w:rsidP="00AD76A2">
      <w:pPr>
        <w:pStyle w:val="a3"/>
        <w:numPr>
          <w:ilvl w:val="0"/>
          <w:numId w:val="1"/>
        </w:numPr>
        <w:spacing w:line="240" w:lineRule="auto"/>
        <w:ind w:left="397" w:firstLine="709"/>
        <w:rPr>
          <w:rFonts w:cs="Times New Roman"/>
          <w:sz w:val="24"/>
          <w:szCs w:val="24"/>
        </w:rPr>
      </w:pPr>
      <w:r w:rsidRPr="00AF7A62">
        <w:rPr>
          <w:rFonts w:cs="Times New Roman"/>
          <w:sz w:val="24"/>
          <w:szCs w:val="24"/>
        </w:rPr>
        <w:t xml:space="preserve">счет числа пересечений границ областей и числа </w:t>
      </w:r>
      <w:r w:rsidR="00E93A76">
        <w:rPr>
          <w:rFonts w:cs="Times New Roman"/>
          <w:sz w:val="24"/>
          <w:szCs w:val="24"/>
        </w:rPr>
        <w:t xml:space="preserve">частиц, </w:t>
      </w:r>
      <w:r w:rsidRPr="00AF7A62">
        <w:rPr>
          <w:rFonts w:cs="Times New Roman"/>
          <w:sz w:val="24"/>
          <w:szCs w:val="24"/>
        </w:rPr>
        <w:t>вылетевших из системы;</w:t>
      </w:r>
    </w:p>
    <w:p w14:paraId="64D7688C" w14:textId="77777777" w:rsidR="00070DC5" w:rsidRPr="00AF7A62" w:rsidRDefault="00242F2C" w:rsidP="00AD76A2">
      <w:pPr>
        <w:pStyle w:val="a3"/>
        <w:numPr>
          <w:ilvl w:val="0"/>
          <w:numId w:val="1"/>
        </w:numPr>
        <w:spacing w:line="240" w:lineRule="auto"/>
        <w:ind w:left="397" w:firstLine="709"/>
        <w:rPr>
          <w:rFonts w:cs="Times New Roman"/>
          <w:sz w:val="24"/>
          <w:szCs w:val="24"/>
        </w:rPr>
      </w:pPr>
      <w:r w:rsidRPr="00AF7A62">
        <w:rPr>
          <w:rFonts w:cs="Times New Roman"/>
          <w:sz w:val="24"/>
          <w:szCs w:val="24"/>
        </w:rPr>
        <w:t>оценка</w:t>
      </w:r>
      <w:r w:rsidR="00542A85" w:rsidRPr="00AF7A62">
        <w:rPr>
          <w:rFonts w:cs="Times New Roman"/>
          <w:sz w:val="24"/>
          <w:szCs w:val="24"/>
        </w:rPr>
        <w:t xml:space="preserve"> статистической</w:t>
      </w:r>
      <w:r w:rsidRPr="00AF7A62">
        <w:rPr>
          <w:rFonts w:cs="Times New Roman"/>
          <w:sz w:val="24"/>
          <w:szCs w:val="24"/>
        </w:rPr>
        <w:t xml:space="preserve"> погрешности результатов;</w:t>
      </w:r>
    </w:p>
    <w:p w14:paraId="36D2B3A1" w14:textId="77777777" w:rsidR="00242F2C" w:rsidRPr="00AF7A62" w:rsidRDefault="00242F2C" w:rsidP="00AD76A2">
      <w:pPr>
        <w:pStyle w:val="a3"/>
        <w:numPr>
          <w:ilvl w:val="0"/>
          <w:numId w:val="1"/>
        </w:numPr>
        <w:spacing w:line="240" w:lineRule="auto"/>
        <w:ind w:left="397" w:firstLine="709"/>
        <w:rPr>
          <w:rFonts w:cs="Times New Roman"/>
          <w:sz w:val="24"/>
          <w:szCs w:val="24"/>
        </w:rPr>
      </w:pPr>
      <w:r w:rsidRPr="00AF7A62">
        <w:rPr>
          <w:rFonts w:cs="Times New Roman"/>
          <w:sz w:val="24"/>
          <w:szCs w:val="24"/>
        </w:rPr>
        <w:t xml:space="preserve">параллельные вычисления с применением технологии </w:t>
      </w:r>
      <w:proofErr w:type="spellStart"/>
      <w:r w:rsidRPr="00AF7A62">
        <w:rPr>
          <w:rFonts w:cs="Times New Roman"/>
          <w:sz w:val="24"/>
          <w:szCs w:val="24"/>
          <w:lang w:val="en-US"/>
        </w:rPr>
        <w:t>OpenMP</w:t>
      </w:r>
      <w:proofErr w:type="spellEnd"/>
      <w:r w:rsidR="005936FF" w:rsidRPr="00AF7A62">
        <w:rPr>
          <w:rFonts w:cs="Times New Roman"/>
          <w:sz w:val="24"/>
          <w:szCs w:val="24"/>
        </w:rPr>
        <w:t xml:space="preserve"> [</w:t>
      </w:r>
      <w:r w:rsidR="00136F9A">
        <w:rPr>
          <w:rFonts w:cs="Times New Roman"/>
          <w:sz w:val="24"/>
          <w:szCs w:val="24"/>
        </w:rPr>
        <w:t>5</w:t>
      </w:r>
      <w:r w:rsidR="005936FF" w:rsidRPr="00AF7A62">
        <w:rPr>
          <w:rFonts w:cs="Times New Roman"/>
          <w:sz w:val="24"/>
          <w:szCs w:val="24"/>
        </w:rPr>
        <w:t>]</w:t>
      </w:r>
      <w:r w:rsidRPr="00AF7A62">
        <w:rPr>
          <w:rFonts w:cs="Times New Roman"/>
          <w:sz w:val="24"/>
          <w:szCs w:val="24"/>
        </w:rPr>
        <w:t>.</w:t>
      </w:r>
    </w:p>
    <w:p w14:paraId="4C41E920" w14:textId="77777777" w:rsidR="00CB6A1B" w:rsidRPr="00AF7A62" w:rsidRDefault="00CB6A1B" w:rsidP="00AD76A2">
      <w:pPr>
        <w:spacing w:line="240" w:lineRule="auto"/>
        <w:rPr>
          <w:rFonts w:cs="Times New Roman"/>
          <w:sz w:val="24"/>
          <w:szCs w:val="24"/>
        </w:rPr>
      </w:pPr>
      <w:r w:rsidRPr="00AF7A62">
        <w:rPr>
          <w:rFonts w:cs="Times New Roman"/>
          <w:sz w:val="24"/>
          <w:szCs w:val="24"/>
        </w:rPr>
        <w:t>Использованные в расчетах ядерные данные</w:t>
      </w:r>
      <w:r w:rsidR="00BC5370" w:rsidRPr="00AF7A62">
        <w:rPr>
          <w:rFonts w:cs="Times New Roman"/>
          <w:sz w:val="24"/>
          <w:szCs w:val="24"/>
        </w:rPr>
        <w:t xml:space="preserve"> представлены в виде модельной СК, созданной на основе системы спектральных констант </w:t>
      </w:r>
      <w:r w:rsidR="00FF21D5" w:rsidRPr="00AF7A62">
        <w:rPr>
          <w:rFonts w:cs="Times New Roman"/>
          <w:sz w:val="24"/>
          <w:szCs w:val="24"/>
          <w:lang w:val="en-US"/>
        </w:rPr>
        <w:t>ENDF</w:t>
      </w:r>
      <w:r w:rsidR="00FF21D5" w:rsidRPr="00AF7A62">
        <w:rPr>
          <w:rFonts w:cs="Times New Roman"/>
          <w:sz w:val="24"/>
          <w:szCs w:val="24"/>
        </w:rPr>
        <w:t>/</w:t>
      </w:r>
      <w:r w:rsidR="00FF21D5" w:rsidRPr="00AF7A62">
        <w:rPr>
          <w:rFonts w:cs="Times New Roman"/>
          <w:sz w:val="24"/>
          <w:szCs w:val="24"/>
          <w:lang w:val="en-US"/>
        </w:rPr>
        <w:t>B</w:t>
      </w:r>
      <w:r w:rsidR="00FF21D5" w:rsidRPr="00AF7A62">
        <w:rPr>
          <w:rFonts w:cs="Times New Roman"/>
          <w:sz w:val="24"/>
          <w:szCs w:val="24"/>
        </w:rPr>
        <w:t>-</w:t>
      </w:r>
      <w:r w:rsidR="00FF21D5" w:rsidRPr="00AF7A62">
        <w:rPr>
          <w:rFonts w:cs="Times New Roman"/>
          <w:sz w:val="24"/>
          <w:szCs w:val="24"/>
          <w:lang w:val="en-US"/>
        </w:rPr>
        <w:t>V</w:t>
      </w:r>
      <w:r w:rsidR="00FF21D5" w:rsidRPr="00AF7A62">
        <w:rPr>
          <w:rFonts w:cs="Times New Roman"/>
          <w:sz w:val="24"/>
          <w:szCs w:val="24"/>
        </w:rPr>
        <w:t xml:space="preserve"> [</w:t>
      </w:r>
      <w:r w:rsidR="00136F9A">
        <w:rPr>
          <w:rFonts w:cs="Times New Roman"/>
          <w:sz w:val="24"/>
          <w:szCs w:val="24"/>
        </w:rPr>
        <w:t>6</w:t>
      </w:r>
      <w:r w:rsidR="00FF21D5" w:rsidRPr="00AF7A62">
        <w:rPr>
          <w:rFonts w:cs="Times New Roman"/>
          <w:sz w:val="24"/>
          <w:szCs w:val="24"/>
        </w:rPr>
        <w:t>]</w:t>
      </w:r>
      <w:r w:rsidR="00CE7C71" w:rsidRPr="00AF7A62">
        <w:rPr>
          <w:rFonts w:cs="Times New Roman"/>
          <w:sz w:val="24"/>
          <w:szCs w:val="24"/>
        </w:rPr>
        <w:t>. В ней содержатся те ядерные данные, которые соответствуют используемым в расчетах приближениям. Структура данных в файлах модельных констант аналогична файлам СК</w:t>
      </w:r>
      <w:r w:rsidR="002F0B51" w:rsidRPr="00AF7A62">
        <w:rPr>
          <w:rFonts w:cs="Times New Roman"/>
          <w:sz w:val="24"/>
          <w:szCs w:val="24"/>
        </w:rPr>
        <w:t>, используемым в программе ПРИЗМА</w:t>
      </w:r>
      <w:r w:rsidR="00CE7C71" w:rsidRPr="00AF7A62">
        <w:rPr>
          <w:rFonts w:cs="Times New Roman"/>
          <w:sz w:val="24"/>
          <w:szCs w:val="24"/>
        </w:rPr>
        <w:t>, которые описываются с помощью Д-Диаграмм [</w:t>
      </w:r>
      <w:r w:rsidR="00136F9A">
        <w:rPr>
          <w:rFonts w:cs="Times New Roman"/>
          <w:sz w:val="24"/>
          <w:szCs w:val="24"/>
        </w:rPr>
        <w:t>7</w:t>
      </w:r>
      <w:r w:rsidR="00CE7C71" w:rsidRPr="00AF7A62">
        <w:rPr>
          <w:rFonts w:cs="Times New Roman"/>
          <w:sz w:val="24"/>
          <w:szCs w:val="24"/>
        </w:rPr>
        <w:t xml:space="preserve">]. Такой подход в организации данных позволит добавлять дополнительную информацию в файл. При этом </w:t>
      </w:r>
      <w:r w:rsidR="00CE7C71" w:rsidRPr="00E4353D">
        <w:rPr>
          <w:rFonts w:cs="Times New Roman"/>
          <w:sz w:val="24"/>
          <w:szCs w:val="24"/>
        </w:rPr>
        <w:t>блок моделирования взаимодействий не придется изменять радикальным образом, переписывая код под новый формат данных.</w:t>
      </w:r>
    </w:p>
    <w:p w14:paraId="17994EF6" w14:textId="4470B38B" w:rsidR="00F26894" w:rsidRPr="00AF7A62" w:rsidRDefault="003161D6" w:rsidP="00AD76A2">
      <w:pPr>
        <w:spacing w:line="240" w:lineRule="auto"/>
        <w:rPr>
          <w:rFonts w:cs="Times New Roman"/>
          <w:sz w:val="24"/>
          <w:szCs w:val="24"/>
        </w:rPr>
      </w:pPr>
      <w:r w:rsidRPr="00AF7A62">
        <w:rPr>
          <w:rFonts w:cs="Times New Roman"/>
          <w:sz w:val="24"/>
          <w:szCs w:val="24"/>
        </w:rPr>
        <w:t>Оценка по столкновениям проста в реализации</w:t>
      </w:r>
      <w:r w:rsidR="008728C9" w:rsidRPr="00AF7A62">
        <w:rPr>
          <w:rFonts w:cs="Times New Roman"/>
          <w:sz w:val="24"/>
          <w:szCs w:val="24"/>
        </w:rPr>
        <w:t>, о</w:t>
      </w:r>
      <w:r w:rsidRPr="00AF7A62">
        <w:rPr>
          <w:rFonts w:cs="Times New Roman"/>
          <w:sz w:val="24"/>
          <w:szCs w:val="24"/>
        </w:rPr>
        <w:t xml:space="preserve">днако, эффективность этой оценки сильно снижается при </w:t>
      </w:r>
      <w:r w:rsidR="001E3FAC" w:rsidRPr="00AF7A62">
        <w:rPr>
          <w:rFonts w:cs="Times New Roman"/>
          <w:sz w:val="24"/>
          <w:szCs w:val="24"/>
        </w:rPr>
        <w:t>уменьш</w:t>
      </w:r>
      <w:r w:rsidR="00633D0F" w:rsidRPr="00AF7A62">
        <w:rPr>
          <w:rFonts w:cs="Times New Roman"/>
          <w:sz w:val="24"/>
          <w:szCs w:val="24"/>
        </w:rPr>
        <w:t>е</w:t>
      </w:r>
      <w:r w:rsidR="001E3FAC" w:rsidRPr="00AF7A62">
        <w:rPr>
          <w:rFonts w:cs="Times New Roman"/>
          <w:sz w:val="24"/>
          <w:szCs w:val="24"/>
        </w:rPr>
        <w:t>нии размеров ячеек</w:t>
      </w:r>
      <w:r w:rsidR="00E93A76">
        <w:rPr>
          <w:rFonts w:cs="Times New Roman"/>
          <w:sz w:val="24"/>
          <w:szCs w:val="24"/>
        </w:rPr>
        <w:t xml:space="preserve"> результатной сетки</w:t>
      </w:r>
      <w:r w:rsidR="00136F9A">
        <w:rPr>
          <w:rFonts w:cs="Times New Roman"/>
          <w:sz w:val="24"/>
          <w:szCs w:val="24"/>
        </w:rPr>
        <w:t xml:space="preserve">. </w:t>
      </w:r>
      <w:r w:rsidR="008728C9" w:rsidRPr="00AF7A62">
        <w:rPr>
          <w:rFonts w:cs="Times New Roman"/>
          <w:sz w:val="24"/>
          <w:szCs w:val="24"/>
        </w:rPr>
        <w:t>О</w:t>
      </w:r>
      <w:r w:rsidR="00824CE5" w:rsidRPr="00AF7A62">
        <w:rPr>
          <w:rFonts w:cs="Times New Roman"/>
          <w:sz w:val="24"/>
          <w:szCs w:val="24"/>
        </w:rPr>
        <w:t>ценк</w:t>
      </w:r>
      <w:r w:rsidR="008728C9" w:rsidRPr="00AF7A62">
        <w:rPr>
          <w:rFonts w:cs="Times New Roman"/>
          <w:sz w:val="24"/>
          <w:szCs w:val="24"/>
        </w:rPr>
        <w:t>а</w:t>
      </w:r>
      <w:r w:rsidR="00824CE5" w:rsidRPr="00AF7A62">
        <w:rPr>
          <w:rFonts w:cs="Times New Roman"/>
          <w:sz w:val="24"/>
          <w:szCs w:val="24"/>
        </w:rPr>
        <w:t xml:space="preserve"> по пробег</w:t>
      </w:r>
      <w:r w:rsidR="00E93A76">
        <w:rPr>
          <w:rFonts w:cs="Times New Roman"/>
          <w:sz w:val="24"/>
          <w:szCs w:val="24"/>
        </w:rPr>
        <w:t>ам</w:t>
      </w:r>
      <w:r w:rsidR="00824CE5" w:rsidRPr="00AF7A62">
        <w:rPr>
          <w:rFonts w:cs="Times New Roman"/>
          <w:sz w:val="24"/>
          <w:szCs w:val="24"/>
        </w:rPr>
        <w:t xml:space="preserve"> позволяет повышать эффективность расчетов </w:t>
      </w:r>
      <w:r w:rsidR="001E3FAC" w:rsidRPr="00AF7A62">
        <w:rPr>
          <w:rFonts w:cs="Times New Roman"/>
          <w:sz w:val="24"/>
          <w:szCs w:val="24"/>
        </w:rPr>
        <w:t>в таком случае</w:t>
      </w:r>
      <w:r w:rsidR="009C3A28" w:rsidRPr="00AF7A62">
        <w:rPr>
          <w:rFonts w:cs="Times New Roman"/>
          <w:sz w:val="24"/>
          <w:szCs w:val="24"/>
        </w:rPr>
        <w:t>.</w:t>
      </w:r>
      <w:r w:rsidRPr="00AF7A62">
        <w:rPr>
          <w:rFonts w:cs="Times New Roman"/>
          <w:sz w:val="24"/>
          <w:szCs w:val="24"/>
        </w:rPr>
        <w:t xml:space="preserve"> </w:t>
      </w:r>
      <w:r w:rsidR="001E3FAC" w:rsidRPr="00AF7A62">
        <w:rPr>
          <w:rFonts w:cs="Times New Roman"/>
          <w:sz w:val="24"/>
          <w:szCs w:val="24"/>
        </w:rPr>
        <w:t>Также для повышения эффективности расчетов в</w:t>
      </w:r>
      <w:r w:rsidR="007F029E" w:rsidRPr="00AF7A62">
        <w:rPr>
          <w:rFonts w:cs="Times New Roman"/>
          <w:sz w:val="24"/>
          <w:szCs w:val="24"/>
        </w:rPr>
        <w:t xml:space="preserve"> программ</w:t>
      </w:r>
      <w:r w:rsidR="00B73E37" w:rsidRPr="00AF7A62">
        <w:rPr>
          <w:rFonts w:cs="Times New Roman"/>
          <w:sz w:val="24"/>
          <w:szCs w:val="24"/>
        </w:rPr>
        <w:t>е</w:t>
      </w:r>
      <w:r w:rsidR="007F029E" w:rsidRPr="00AF7A62">
        <w:rPr>
          <w:rFonts w:cs="Times New Roman"/>
          <w:sz w:val="24"/>
          <w:szCs w:val="24"/>
        </w:rPr>
        <w:t xml:space="preserve"> </w:t>
      </w:r>
      <w:r w:rsidR="001E3FAC" w:rsidRPr="00AF7A62">
        <w:rPr>
          <w:rFonts w:cs="Times New Roman"/>
          <w:sz w:val="24"/>
          <w:szCs w:val="24"/>
        </w:rPr>
        <w:t xml:space="preserve">реализованы некоторые </w:t>
      </w:r>
      <w:r w:rsidR="00B73E37" w:rsidRPr="00AF7A62">
        <w:rPr>
          <w:rFonts w:cs="Times New Roman"/>
          <w:sz w:val="24"/>
          <w:szCs w:val="24"/>
        </w:rPr>
        <w:t>способ</w:t>
      </w:r>
      <w:r w:rsidR="001E3FAC" w:rsidRPr="00AF7A62">
        <w:rPr>
          <w:rFonts w:cs="Times New Roman"/>
          <w:sz w:val="24"/>
          <w:szCs w:val="24"/>
        </w:rPr>
        <w:t>ы</w:t>
      </w:r>
      <w:r w:rsidR="00B73E37" w:rsidRPr="00AF7A62">
        <w:rPr>
          <w:rFonts w:cs="Times New Roman"/>
          <w:sz w:val="24"/>
          <w:szCs w:val="24"/>
        </w:rPr>
        <w:t xml:space="preserve"> уменьшения диспе</w:t>
      </w:r>
      <w:r w:rsidR="00BC5370" w:rsidRPr="00AF7A62">
        <w:rPr>
          <w:rFonts w:cs="Times New Roman"/>
          <w:sz w:val="24"/>
          <w:szCs w:val="24"/>
        </w:rPr>
        <w:t xml:space="preserve">рсии результатов с помощью </w:t>
      </w:r>
      <w:proofErr w:type="spellStart"/>
      <w:r w:rsidR="00B73E37" w:rsidRPr="00AF7A62">
        <w:rPr>
          <w:rFonts w:cs="Times New Roman"/>
          <w:sz w:val="24"/>
          <w:szCs w:val="24"/>
        </w:rPr>
        <w:t>неаналогового</w:t>
      </w:r>
      <w:proofErr w:type="spellEnd"/>
      <w:r w:rsidR="00B73E37" w:rsidRPr="00AF7A62">
        <w:rPr>
          <w:rFonts w:cs="Times New Roman"/>
          <w:sz w:val="24"/>
          <w:szCs w:val="24"/>
        </w:rPr>
        <w:t xml:space="preserve"> моделирования, </w:t>
      </w:r>
      <w:r w:rsidR="00B319FD" w:rsidRPr="00AF7A62">
        <w:rPr>
          <w:rFonts w:cs="Times New Roman"/>
          <w:sz w:val="24"/>
          <w:szCs w:val="24"/>
        </w:rPr>
        <w:t>а именно</w:t>
      </w:r>
      <w:r w:rsidR="00B73E37" w:rsidRPr="00AF7A62">
        <w:rPr>
          <w:rFonts w:cs="Times New Roman"/>
          <w:sz w:val="24"/>
          <w:szCs w:val="24"/>
        </w:rPr>
        <w:t xml:space="preserve"> использование статистического веса по выживанию, метод весовых окон,</w:t>
      </w:r>
      <w:r w:rsidR="00AC14AE" w:rsidRPr="00AF7A62">
        <w:rPr>
          <w:rFonts w:cs="Times New Roman"/>
          <w:sz w:val="24"/>
          <w:szCs w:val="24"/>
        </w:rPr>
        <w:t xml:space="preserve"> а также метод</w:t>
      </w:r>
      <w:r w:rsidR="00F21C1B" w:rsidRPr="00AF7A62">
        <w:rPr>
          <w:rFonts w:cs="Times New Roman"/>
          <w:sz w:val="24"/>
          <w:szCs w:val="24"/>
        </w:rPr>
        <w:t>ы</w:t>
      </w:r>
      <w:r w:rsidR="00B73E37" w:rsidRPr="00AF7A62">
        <w:rPr>
          <w:rFonts w:cs="Times New Roman"/>
          <w:sz w:val="24"/>
          <w:szCs w:val="24"/>
        </w:rPr>
        <w:t xml:space="preserve"> расщепления и русской рулетки</w:t>
      </w:r>
      <w:r w:rsidR="00115BC5" w:rsidRPr="00AF7A62">
        <w:rPr>
          <w:rFonts w:cs="Times New Roman"/>
          <w:sz w:val="24"/>
          <w:szCs w:val="24"/>
        </w:rPr>
        <w:t xml:space="preserve"> [</w:t>
      </w:r>
      <w:r w:rsidR="00136F9A">
        <w:rPr>
          <w:rFonts w:cs="Times New Roman"/>
          <w:sz w:val="24"/>
          <w:szCs w:val="24"/>
        </w:rPr>
        <w:t>4</w:t>
      </w:r>
      <w:r w:rsidR="00115BC5" w:rsidRPr="00AF7A62">
        <w:rPr>
          <w:rFonts w:cs="Times New Roman"/>
          <w:sz w:val="24"/>
          <w:szCs w:val="24"/>
        </w:rPr>
        <w:t>]</w:t>
      </w:r>
      <w:r w:rsidR="00B73E37" w:rsidRPr="00AF7A62">
        <w:rPr>
          <w:rFonts w:cs="Times New Roman"/>
          <w:sz w:val="24"/>
          <w:szCs w:val="24"/>
        </w:rPr>
        <w:t xml:space="preserve">. </w:t>
      </w:r>
      <w:r w:rsidR="00F01E41" w:rsidRPr="00AF7A62">
        <w:rPr>
          <w:rFonts w:cs="Times New Roman"/>
          <w:sz w:val="24"/>
          <w:szCs w:val="24"/>
        </w:rPr>
        <w:t xml:space="preserve">Эти </w:t>
      </w:r>
      <w:r w:rsidR="00B73E37" w:rsidRPr="00AF7A62">
        <w:rPr>
          <w:rFonts w:cs="Times New Roman"/>
          <w:sz w:val="24"/>
          <w:szCs w:val="24"/>
        </w:rPr>
        <w:t xml:space="preserve">методы позволяют </w:t>
      </w:r>
      <w:r w:rsidR="00BC5370" w:rsidRPr="00E4353D">
        <w:rPr>
          <w:rFonts w:eastAsia="Times New Roman" w:cs="Times New Roman"/>
          <w:sz w:val="24"/>
          <w:szCs w:val="24"/>
          <w:lang w:eastAsia="ru-RU"/>
        </w:rPr>
        <w:t>увеличить количество столкновений в ценных для конечного результата состояниях, при этом</w:t>
      </w:r>
      <w:r w:rsidR="00681874" w:rsidRPr="00E4353D">
        <w:rPr>
          <w:rFonts w:eastAsia="Times New Roman" w:cs="Times New Roman"/>
          <w:sz w:val="24"/>
          <w:szCs w:val="24"/>
          <w:lang w:eastAsia="ru-RU"/>
        </w:rPr>
        <w:t xml:space="preserve"> сохраняя</w:t>
      </w:r>
      <w:r w:rsidR="00BC5370" w:rsidRPr="00E4353D">
        <w:rPr>
          <w:rFonts w:eastAsia="Times New Roman" w:cs="Times New Roman"/>
          <w:sz w:val="24"/>
          <w:szCs w:val="24"/>
          <w:lang w:eastAsia="ru-RU"/>
        </w:rPr>
        <w:t xml:space="preserve"> математическое ожидание полученного результата</w:t>
      </w:r>
      <w:r w:rsidR="00620B5A">
        <w:rPr>
          <w:rFonts w:eastAsia="Times New Roman" w:cs="Times New Roman"/>
          <w:sz w:val="24"/>
          <w:szCs w:val="24"/>
          <w:lang w:eastAsia="ru-RU"/>
        </w:rPr>
        <w:t xml:space="preserve"> (см. табл. 1)</w:t>
      </w:r>
      <w:r w:rsidR="00BC5370" w:rsidRPr="00E4353D">
        <w:rPr>
          <w:rFonts w:eastAsia="Times New Roman" w:cs="Times New Roman"/>
          <w:sz w:val="24"/>
          <w:szCs w:val="24"/>
          <w:lang w:eastAsia="ru-RU"/>
        </w:rPr>
        <w:t>.</w:t>
      </w:r>
    </w:p>
    <w:p w14:paraId="6F770124" w14:textId="77777777" w:rsidR="00EA7BDB" w:rsidRPr="00AF7A62" w:rsidRDefault="00EA7BDB" w:rsidP="00AD76A2">
      <w:pPr>
        <w:spacing w:line="240" w:lineRule="auto"/>
        <w:rPr>
          <w:rFonts w:cs="Times New Roman"/>
          <w:sz w:val="24"/>
          <w:szCs w:val="24"/>
        </w:rPr>
      </w:pPr>
      <w:r w:rsidRPr="00AF7A62">
        <w:rPr>
          <w:rFonts w:cs="Times New Roman"/>
          <w:sz w:val="24"/>
          <w:szCs w:val="24"/>
        </w:rPr>
        <w:t xml:space="preserve">Для ускорения расчетов при использовании многоядерных процессоров в программе реализовано распараллеливание с применением технологии </w:t>
      </w:r>
      <w:proofErr w:type="spellStart"/>
      <w:r w:rsidRPr="00AF7A62">
        <w:rPr>
          <w:rFonts w:cs="Times New Roman"/>
          <w:sz w:val="24"/>
          <w:szCs w:val="24"/>
          <w:lang w:val="en-US"/>
        </w:rPr>
        <w:t>OpenMP</w:t>
      </w:r>
      <w:proofErr w:type="spellEnd"/>
      <w:r w:rsidR="008728C9" w:rsidRPr="00AF7A62">
        <w:rPr>
          <w:rFonts w:cs="Times New Roman"/>
          <w:sz w:val="24"/>
          <w:szCs w:val="24"/>
        </w:rPr>
        <w:t xml:space="preserve"> </w:t>
      </w:r>
      <w:r w:rsidRPr="00AF7A62">
        <w:rPr>
          <w:rFonts w:cs="Times New Roman"/>
          <w:sz w:val="24"/>
          <w:szCs w:val="24"/>
        </w:rPr>
        <w:t>операций моделирования переноса частиц.</w:t>
      </w:r>
    </w:p>
    <w:p w14:paraId="4373B0BF" w14:textId="12E8EBA9" w:rsidR="00F50AA4" w:rsidRPr="00AF7A62" w:rsidRDefault="002601BA" w:rsidP="00AD76A2">
      <w:pPr>
        <w:spacing w:line="240" w:lineRule="auto"/>
        <w:rPr>
          <w:rFonts w:cs="Times New Roman"/>
          <w:sz w:val="24"/>
          <w:szCs w:val="24"/>
        </w:rPr>
      </w:pPr>
      <w:r w:rsidRPr="00AF7A62">
        <w:rPr>
          <w:rFonts w:cs="Times New Roman"/>
          <w:sz w:val="24"/>
          <w:szCs w:val="24"/>
        </w:rPr>
        <w:t>При</w:t>
      </w:r>
      <w:r w:rsidR="00F50AA4" w:rsidRPr="00AF7A62">
        <w:rPr>
          <w:rFonts w:cs="Times New Roman"/>
          <w:sz w:val="24"/>
          <w:szCs w:val="24"/>
        </w:rPr>
        <w:t xml:space="preserve"> тестировани</w:t>
      </w:r>
      <w:r w:rsidRPr="00AF7A62">
        <w:rPr>
          <w:rFonts w:cs="Times New Roman"/>
          <w:sz w:val="24"/>
          <w:szCs w:val="24"/>
        </w:rPr>
        <w:t>и</w:t>
      </w:r>
      <w:r w:rsidR="00F50AA4" w:rsidRPr="00AF7A62">
        <w:rPr>
          <w:rFonts w:cs="Times New Roman"/>
          <w:sz w:val="24"/>
          <w:szCs w:val="24"/>
        </w:rPr>
        <w:t xml:space="preserve"> программы был рассмотрен ряд задач. Среди них задачи, имеющие аналитическое решение – шар из поглощающего вещества с точечным изотропным источником нейтронов в центре</w:t>
      </w:r>
      <w:r w:rsidR="00620B5A">
        <w:rPr>
          <w:rFonts w:cs="Times New Roman"/>
          <w:sz w:val="24"/>
          <w:szCs w:val="24"/>
        </w:rPr>
        <w:t xml:space="preserve"> (см. рис. 1)</w:t>
      </w:r>
      <w:r w:rsidR="00F50AA4" w:rsidRPr="00AF7A62">
        <w:rPr>
          <w:rFonts w:cs="Times New Roman"/>
          <w:sz w:val="24"/>
          <w:szCs w:val="24"/>
        </w:rPr>
        <w:t xml:space="preserve">. </w:t>
      </w:r>
      <w:r w:rsidRPr="00AF7A62">
        <w:rPr>
          <w:rFonts w:cs="Times New Roman"/>
          <w:sz w:val="24"/>
          <w:szCs w:val="24"/>
        </w:rPr>
        <w:t>Рассмотрены и</w:t>
      </w:r>
      <w:r w:rsidR="00F50AA4" w:rsidRPr="00AF7A62">
        <w:rPr>
          <w:rFonts w:cs="Times New Roman"/>
          <w:sz w:val="24"/>
          <w:szCs w:val="24"/>
        </w:rPr>
        <w:t xml:space="preserve"> </w:t>
      </w:r>
      <w:r w:rsidR="002E16B2" w:rsidRPr="00AF7A62">
        <w:rPr>
          <w:rFonts w:cs="Times New Roman"/>
          <w:sz w:val="24"/>
          <w:szCs w:val="24"/>
        </w:rPr>
        <w:t>размножающие системы</w:t>
      </w:r>
      <w:r w:rsidR="00F50AA4" w:rsidRPr="00AF7A62">
        <w:rPr>
          <w:rFonts w:cs="Times New Roman"/>
          <w:sz w:val="24"/>
          <w:szCs w:val="24"/>
        </w:rPr>
        <w:t xml:space="preserve"> с усложненной постановкой, которые рассчитывались </w:t>
      </w:r>
      <w:r w:rsidR="00695A9F">
        <w:rPr>
          <w:rFonts w:cs="Times New Roman"/>
          <w:sz w:val="24"/>
          <w:szCs w:val="24"/>
        </w:rPr>
        <w:t>по</w:t>
      </w:r>
      <w:r w:rsidR="00F50AA4" w:rsidRPr="00AF7A62">
        <w:rPr>
          <w:rFonts w:cs="Times New Roman"/>
          <w:sz w:val="24"/>
          <w:szCs w:val="24"/>
        </w:rPr>
        <w:t xml:space="preserve"> программе ПРИЗМА.</w:t>
      </w:r>
    </w:p>
    <w:p w14:paraId="7AA65537" w14:textId="1BACD32B" w:rsidR="009D35BE" w:rsidRDefault="006C6C1B" w:rsidP="00AD76A2">
      <w:pPr>
        <w:spacing w:line="240" w:lineRule="auto"/>
        <w:ind w:firstLine="0"/>
        <w:jc w:val="left"/>
        <w:rPr>
          <w:rFonts w:cs="Times New Roman"/>
          <w:sz w:val="24"/>
          <w:szCs w:val="24"/>
        </w:rPr>
      </w:pPr>
      <w:r>
        <w:rPr>
          <w:rFonts w:cs="Times New Roman"/>
          <w:sz w:val="24"/>
          <w:szCs w:val="24"/>
        </w:rPr>
        <w:br w:type="page"/>
      </w:r>
    </w:p>
    <w:tbl>
      <w:tblPr>
        <w:tblStyle w:val="ad"/>
        <w:tblW w:w="9382" w:type="dxa"/>
        <w:jc w:val="center"/>
        <w:tblLayout w:type="fixed"/>
        <w:tblLook w:val="04A0" w:firstRow="1" w:lastRow="0" w:firstColumn="1" w:lastColumn="0" w:noHBand="0" w:noVBand="1"/>
      </w:tblPr>
      <w:tblGrid>
        <w:gridCol w:w="2122"/>
        <w:gridCol w:w="2551"/>
        <w:gridCol w:w="2289"/>
        <w:gridCol w:w="2420"/>
      </w:tblGrid>
      <w:tr w:rsidR="009D35BE" w:rsidRPr="009D35BE" w14:paraId="1D53CC2B" w14:textId="77777777" w:rsidTr="00362044">
        <w:trPr>
          <w:trHeight w:val="1032"/>
          <w:jc w:val="center"/>
        </w:trPr>
        <w:tc>
          <w:tcPr>
            <w:tcW w:w="2122" w:type="dxa"/>
            <w:vAlign w:val="center"/>
            <w:hideMark/>
          </w:tcPr>
          <w:p w14:paraId="5C3F191A" w14:textId="5F500168" w:rsidR="009D35BE" w:rsidRPr="00D43DC8" w:rsidRDefault="009D35BE" w:rsidP="00AD76A2">
            <w:pPr>
              <w:spacing w:line="240" w:lineRule="auto"/>
              <w:ind w:firstLine="0"/>
              <w:jc w:val="center"/>
              <w:rPr>
                <w:rFonts w:eastAsiaTheme="minorEastAsia" w:cs="Times New Roman"/>
                <w:bCs/>
                <w:i/>
                <w:iCs/>
                <w:sz w:val="24"/>
                <w:szCs w:val="24"/>
              </w:rPr>
            </w:pPr>
            <w:r>
              <w:rPr>
                <w:rFonts w:eastAsiaTheme="minorEastAsia" w:cs="Times New Roman"/>
                <w:bCs/>
                <w:iCs/>
                <w:sz w:val="24"/>
                <w:szCs w:val="24"/>
              </w:rPr>
              <w:lastRenderedPageBreak/>
              <w:t>Шар</w:t>
            </w:r>
            <w:r w:rsidRPr="009D35BE">
              <w:rPr>
                <w:rFonts w:eastAsiaTheme="minorEastAsia" w:cs="Times New Roman"/>
                <w:bCs/>
                <w:iCs/>
                <w:sz w:val="24"/>
                <w:szCs w:val="24"/>
              </w:rPr>
              <w:t xml:space="preserve"> </w:t>
            </w:r>
            <m:oMath>
              <m:r>
                <w:rPr>
                  <w:rFonts w:ascii="Cambria Math" w:eastAsiaTheme="minorEastAsia" w:hAnsi="Cambria Math" w:cs="Times New Roman"/>
                  <w:sz w:val="24"/>
                  <w:szCs w:val="24"/>
                  <w:lang w:val="en-US"/>
                </w:rPr>
                <m:t>R</m:t>
              </m:r>
              <m:r>
                <w:rPr>
                  <w:rFonts w:ascii="Cambria Math" w:eastAsiaTheme="minorEastAsia" w:hAnsi="Cambria Math" w:cs="Times New Roman"/>
                  <w:sz w:val="24"/>
                  <w:szCs w:val="24"/>
                </w:rPr>
                <m:t>=15 см,</m:t>
              </m:r>
            </m:oMath>
          </w:p>
          <w:p w14:paraId="71054E7A" w14:textId="2EA026F4" w:rsidR="009D35BE" w:rsidRPr="009D35BE" w:rsidRDefault="00AD76A2" w:rsidP="00AD76A2">
            <w:pPr>
              <w:spacing w:line="240" w:lineRule="auto"/>
              <w:ind w:firstLine="0"/>
              <w:jc w:val="center"/>
              <w:rPr>
                <w:rFonts w:cs="Times New Roman"/>
                <w:sz w:val="24"/>
                <w:szCs w:val="24"/>
              </w:rPr>
            </w:pPr>
            <m:oMathPara>
              <m:oMath>
                <m:sSub>
                  <m:sSubPr>
                    <m:ctrlPr>
                      <w:rPr>
                        <w:rFonts w:ascii="Cambria Math" w:hAnsi="Cambria Math" w:cs="Times New Roman"/>
                        <w:bCs/>
                        <w:i/>
                        <w:iCs/>
                        <w:sz w:val="24"/>
                        <w:szCs w:val="24"/>
                      </w:rPr>
                    </m:ctrlPr>
                  </m:sSubPr>
                  <m:e>
                    <m:r>
                      <w:rPr>
                        <w:rFonts w:ascii="Cambria Math" w:hAnsi="Cambria Math" w:cs="Times New Roman"/>
                        <w:sz w:val="24"/>
                        <w:szCs w:val="24"/>
                      </w:rPr>
                      <m:t>Σ</m:t>
                    </m:r>
                  </m:e>
                  <m:sub>
                    <m:r>
                      <w:rPr>
                        <w:rFonts w:ascii="Cambria Math" w:hAnsi="Cambria Math" w:cs="Times New Roman"/>
                        <w:sz w:val="24"/>
                        <w:szCs w:val="24"/>
                      </w:rPr>
                      <m:t>s</m:t>
                    </m:r>
                  </m:sub>
                </m:sSub>
                <m:r>
                  <w:rPr>
                    <w:rFonts w:ascii="Cambria Math" w:hAnsi="Cambria Math" w:cs="Times New Roman"/>
                    <w:sz w:val="24"/>
                    <w:szCs w:val="24"/>
                  </w:rPr>
                  <m:t>=0.2 с</m:t>
                </m:r>
                <m:sSup>
                  <m:sSupPr>
                    <m:ctrlPr>
                      <w:rPr>
                        <w:rFonts w:ascii="Cambria Math" w:hAnsi="Cambria Math" w:cs="Times New Roman"/>
                        <w:bCs/>
                        <w:i/>
                        <w:iCs/>
                        <w:sz w:val="24"/>
                        <w:szCs w:val="24"/>
                        <w:lang w:val="en-US"/>
                      </w:rPr>
                    </m:ctrlPr>
                  </m:sSupPr>
                  <m:e>
                    <m:r>
                      <w:rPr>
                        <w:rFonts w:ascii="Cambria Math" w:hAnsi="Cambria Math" w:cs="Times New Roman"/>
                        <w:sz w:val="24"/>
                        <w:szCs w:val="24"/>
                      </w:rPr>
                      <m:t>м</m:t>
                    </m:r>
                    <m:ctrlPr>
                      <w:rPr>
                        <w:rFonts w:ascii="Cambria Math" w:hAnsi="Cambria Math" w:cs="Times New Roman"/>
                        <w:bCs/>
                        <w:i/>
                        <w:iCs/>
                        <w:sz w:val="24"/>
                        <w:szCs w:val="24"/>
                      </w:rPr>
                    </m:ctrlPr>
                  </m:e>
                  <m:sup>
                    <m:r>
                      <w:rPr>
                        <w:rFonts w:ascii="Cambria Math" w:hAnsi="Cambria Math" w:cs="Times New Roman"/>
                        <w:sz w:val="24"/>
                        <w:szCs w:val="24"/>
                        <w:lang w:val="en-US"/>
                      </w:rPr>
                      <m:t>-1</m:t>
                    </m:r>
                  </m:sup>
                </m:sSup>
                <m:r>
                  <w:rPr>
                    <w:rFonts w:ascii="Cambria Math" w:hAnsi="Cambria Math" w:cs="Times New Roman"/>
                    <w:sz w:val="24"/>
                    <w:szCs w:val="24"/>
                  </w:rPr>
                  <m:t xml:space="preserve">,  </m:t>
                </m:r>
                <m:sSub>
                  <m:sSubPr>
                    <m:ctrlPr>
                      <w:rPr>
                        <w:rFonts w:ascii="Cambria Math" w:hAnsi="Cambria Math" w:cs="Times New Roman"/>
                        <w:bCs/>
                        <w:i/>
                        <w:iCs/>
                        <w:sz w:val="24"/>
                        <w:szCs w:val="24"/>
                      </w:rPr>
                    </m:ctrlPr>
                  </m:sSubPr>
                  <m:e>
                    <m:r>
                      <w:rPr>
                        <w:rFonts w:ascii="Cambria Math" w:hAnsi="Cambria Math" w:cs="Times New Roman"/>
                        <w:sz w:val="24"/>
                        <w:szCs w:val="24"/>
                      </w:rPr>
                      <m:t>Σ</m:t>
                    </m:r>
                  </m:e>
                  <m:sub>
                    <m:r>
                      <w:rPr>
                        <w:rFonts w:ascii="Cambria Math" w:hAnsi="Cambria Math" w:cs="Times New Roman"/>
                        <w:sz w:val="24"/>
                        <w:szCs w:val="24"/>
                      </w:rPr>
                      <m:t>a</m:t>
                    </m:r>
                  </m:sub>
                </m:sSub>
                <m:r>
                  <w:rPr>
                    <w:rFonts w:ascii="Cambria Math" w:hAnsi="Cambria Math" w:cs="Times New Roman"/>
                    <w:sz w:val="24"/>
                    <w:szCs w:val="24"/>
                  </w:rPr>
                  <m:t>=0.8 с</m:t>
                </m:r>
                <m:sSup>
                  <m:sSupPr>
                    <m:ctrlPr>
                      <w:rPr>
                        <w:rFonts w:ascii="Cambria Math" w:hAnsi="Cambria Math" w:cs="Times New Roman"/>
                        <w:bCs/>
                        <w:i/>
                        <w:iCs/>
                        <w:sz w:val="24"/>
                        <w:szCs w:val="24"/>
                        <w:lang w:val="en-US"/>
                      </w:rPr>
                    </m:ctrlPr>
                  </m:sSupPr>
                  <m:e>
                    <m:r>
                      <w:rPr>
                        <w:rFonts w:ascii="Cambria Math" w:hAnsi="Cambria Math" w:cs="Times New Roman"/>
                        <w:sz w:val="24"/>
                        <w:szCs w:val="24"/>
                      </w:rPr>
                      <m:t>м</m:t>
                    </m:r>
                    <m:ctrlPr>
                      <w:rPr>
                        <w:rFonts w:ascii="Cambria Math" w:hAnsi="Cambria Math" w:cs="Times New Roman"/>
                        <w:bCs/>
                        <w:i/>
                        <w:iCs/>
                        <w:sz w:val="24"/>
                        <w:szCs w:val="24"/>
                      </w:rPr>
                    </m:ctrlPr>
                  </m:e>
                  <m:sup>
                    <m:r>
                      <w:rPr>
                        <w:rFonts w:ascii="Cambria Math" w:hAnsi="Cambria Math" w:cs="Times New Roman"/>
                        <w:sz w:val="24"/>
                        <w:szCs w:val="24"/>
                        <w:lang w:val="en-US"/>
                      </w:rPr>
                      <m:t>-1</m:t>
                    </m:r>
                  </m:sup>
                </m:sSup>
              </m:oMath>
            </m:oMathPara>
          </w:p>
        </w:tc>
        <w:tc>
          <w:tcPr>
            <w:tcW w:w="2551" w:type="dxa"/>
            <w:vAlign w:val="center"/>
            <w:hideMark/>
          </w:tcPr>
          <w:p w14:paraId="73A09441" w14:textId="5F18EF76" w:rsidR="009D35BE" w:rsidRPr="009D35BE" w:rsidRDefault="009D35BE" w:rsidP="00AD76A2">
            <w:pPr>
              <w:spacing w:line="240" w:lineRule="auto"/>
              <w:ind w:firstLine="0"/>
              <w:jc w:val="center"/>
              <w:rPr>
                <w:rFonts w:cs="Times New Roman"/>
                <w:b/>
                <w:sz w:val="24"/>
                <w:szCs w:val="24"/>
              </w:rPr>
            </w:pPr>
            <w:r w:rsidRPr="009D35BE">
              <w:rPr>
                <w:rFonts w:cs="Times New Roman"/>
                <w:b/>
                <w:bCs/>
                <w:sz w:val="24"/>
                <w:szCs w:val="24"/>
              </w:rPr>
              <w:t>Число</w:t>
            </w:r>
            <w:r w:rsidR="00362044">
              <w:rPr>
                <w:rFonts w:cs="Times New Roman"/>
                <w:b/>
                <w:bCs/>
                <w:sz w:val="24"/>
                <w:szCs w:val="24"/>
              </w:rPr>
              <w:t xml:space="preserve"> промоделированных</w:t>
            </w:r>
            <w:r w:rsidRPr="009D35BE">
              <w:rPr>
                <w:rFonts w:cs="Times New Roman"/>
                <w:b/>
                <w:bCs/>
                <w:sz w:val="24"/>
                <w:szCs w:val="24"/>
              </w:rPr>
              <w:t xml:space="preserve"> </w:t>
            </w:r>
            <w:r w:rsidR="00362044">
              <w:rPr>
                <w:rFonts w:cs="Times New Roman"/>
                <w:b/>
                <w:bCs/>
                <w:sz w:val="24"/>
                <w:szCs w:val="24"/>
              </w:rPr>
              <w:t>частиц</w:t>
            </w:r>
          </w:p>
        </w:tc>
        <w:tc>
          <w:tcPr>
            <w:tcW w:w="2289" w:type="dxa"/>
            <w:vAlign w:val="center"/>
            <w:hideMark/>
          </w:tcPr>
          <w:p w14:paraId="72647E37" w14:textId="12C04BCC" w:rsidR="009D35BE" w:rsidRPr="009D35BE" w:rsidRDefault="00362044" w:rsidP="00AD76A2">
            <w:pPr>
              <w:spacing w:line="240" w:lineRule="auto"/>
              <w:ind w:firstLine="0"/>
              <w:jc w:val="center"/>
              <w:rPr>
                <w:rFonts w:cs="Times New Roman"/>
                <w:b/>
                <w:sz w:val="24"/>
                <w:szCs w:val="24"/>
              </w:rPr>
            </w:pPr>
            <w:r>
              <w:rPr>
                <w:rFonts w:cs="Times New Roman"/>
                <w:b/>
                <w:bCs/>
                <w:sz w:val="24"/>
                <w:szCs w:val="24"/>
              </w:rPr>
              <w:t>Вероятность вылета</w:t>
            </w:r>
            <w:r w:rsidR="009D35BE" w:rsidRPr="009D35BE">
              <w:rPr>
                <w:rFonts w:cs="Times New Roman"/>
                <w:b/>
                <w:bCs/>
                <w:sz w:val="24"/>
                <w:szCs w:val="24"/>
              </w:rPr>
              <w:t xml:space="preserve"> нейтрон</w:t>
            </w:r>
            <w:r>
              <w:rPr>
                <w:rFonts w:cs="Times New Roman"/>
                <w:b/>
                <w:bCs/>
                <w:sz w:val="24"/>
                <w:szCs w:val="24"/>
              </w:rPr>
              <w:t>а из системы</w:t>
            </w:r>
          </w:p>
        </w:tc>
        <w:tc>
          <w:tcPr>
            <w:tcW w:w="2420" w:type="dxa"/>
            <w:vAlign w:val="center"/>
            <w:hideMark/>
          </w:tcPr>
          <w:p w14:paraId="144B06E2" w14:textId="603106CF" w:rsidR="009D35BE" w:rsidRPr="009D35BE" w:rsidRDefault="00362044" w:rsidP="00AD76A2">
            <w:pPr>
              <w:spacing w:line="240" w:lineRule="auto"/>
              <w:ind w:firstLine="0"/>
              <w:jc w:val="center"/>
              <w:rPr>
                <w:rFonts w:cs="Times New Roman"/>
                <w:b/>
                <w:sz w:val="24"/>
                <w:szCs w:val="24"/>
              </w:rPr>
            </w:pPr>
            <w:r>
              <w:rPr>
                <w:rFonts w:cs="Times New Roman"/>
                <w:b/>
                <w:bCs/>
                <w:sz w:val="24"/>
                <w:szCs w:val="24"/>
              </w:rPr>
              <w:t>Среднее квадратичное отклонение</w:t>
            </w:r>
          </w:p>
        </w:tc>
      </w:tr>
      <w:tr w:rsidR="009D35BE" w:rsidRPr="009D35BE" w14:paraId="5248E94D" w14:textId="77777777" w:rsidTr="009744B5">
        <w:trPr>
          <w:trHeight w:val="955"/>
          <w:jc w:val="center"/>
        </w:trPr>
        <w:tc>
          <w:tcPr>
            <w:tcW w:w="2122" w:type="dxa"/>
            <w:vAlign w:val="center"/>
            <w:hideMark/>
          </w:tcPr>
          <w:p w14:paraId="32CC4CB6" w14:textId="117AE8BB" w:rsidR="009D35BE" w:rsidRPr="009D35BE" w:rsidRDefault="009D35BE" w:rsidP="00AD76A2">
            <w:pPr>
              <w:spacing w:line="240" w:lineRule="auto"/>
              <w:ind w:firstLine="0"/>
              <w:jc w:val="center"/>
              <w:rPr>
                <w:rFonts w:cs="Times New Roman"/>
                <w:sz w:val="24"/>
                <w:szCs w:val="24"/>
              </w:rPr>
            </w:pPr>
            <w:r>
              <w:rPr>
                <w:rFonts w:cs="Times New Roman"/>
                <w:bCs/>
                <w:sz w:val="24"/>
                <w:szCs w:val="24"/>
              </w:rPr>
              <w:t>Аналоговое</w:t>
            </w:r>
            <w:r w:rsidR="006C6C1B">
              <w:rPr>
                <w:rFonts w:cs="Times New Roman"/>
                <w:bCs/>
                <w:sz w:val="24"/>
                <w:szCs w:val="24"/>
              </w:rPr>
              <w:t xml:space="preserve"> </w:t>
            </w:r>
            <w:r w:rsidRPr="009D35BE">
              <w:rPr>
                <w:rFonts w:cs="Times New Roman"/>
                <w:bCs/>
                <w:sz w:val="24"/>
                <w:szCs w:val="24"/>
              </w:rPr>
              <w:t>моделирование</w:t>
            </w:r>
          </w:p>
        </w:tc>
        <w:tc>
          <w:tcPr>
            <w:tcW w:w="2551" w:type="dxa"/>
            <w:vAlign w:val="center"/>
            <w:hideMark/>
          </w:tcPr>
          <w:p w14:paraId="62A7B9B5" w14:textId="2C57CE3B" w:rsidR="009D35BE" w:rsidRPr="00362044" w:rsidRDefault="00362044" w:rsidP="00AD76A2">
            <w:pPr>
              <w:spacing w:line="240" w:lineRule="auto"/>
              <w:ind w:firstLine="0"/>
              <w:jc w:val="center"/>
              <w:rPr>
                <w:rFonts w:cs="Times New Roman"/>
                <w:i/>
                <w:sz w:val="24"/>
                <w:szCs w:val="24"/>
                <w:lang w:val="en-US"/>
              </w:rPr>
            </w:pPr>
            <m:oMathPara>
              <m:oMath>
                <m:r>
                  <w:rPr>
                    <w:rFonts w:ascii="Cambria Math" w:hAnsi="Cambria Math" w:cs="Times New Roman"/>
                    <w:sz w:val="24"/>
                    <w:szCs w:val="24"/>
                  </w:rPr>
                  <m:t>5476321∙</m:t>
                </m:r>
                <m:sSup>
                  <m:sSupPr>
                    <m:ctrlPr>
                      <w:rPr>
                        <w:rFonts w:ascii="Cambria Math" w:hAnsi="Cambria Math" w:cs="Times New Roman"/>
                        <w:bCs/>
                        <w:i/>
                        <w:sz w:val="24"/>
                        <w:szCs w:val="24"/>
                        <w:lang w:val="en-US"/>
                      </w:rPr>
                    </m:ctrlPr>
                  </m:sSupPr>
                  <m:e>
                    <m:r>
                      <w:rPr>
                        <w:rFonts w:ascii="Cambria Math" w:hAnsi="Cambria Math" w:cs="Times New Roman"/>
                        <w:sz w:val="24"/>
                        <w:szCs w:val="24"/>
                      </w:rPr>
                      <m:t>10</m:t>
                    </m:r>
                    <m:ctrlPr>
                      <w:rPr>
                        <w:rFonts w:ascii="Cambria Math" w:hAnsi="Cambria Math" w:cs="Times New Roman"/>
                        <w:bCs/>
                        <w:i/>
                        <w:sz w:val="24"/>
                        <w:szCs w:val="24"/>
                      </w:rPr>
                    </m:ctrlPr>
                  </m:e>
                  <m:sup>
                    <m:r>
                      <w:rPr>
                        <w:rFonts w:ascii="Cambria Math" w:hAnsi="Cambria Math" w:cs="Times New Roman"/>
                        <w:sz w:val="24"/>
                        <w:szCs w:val="24"/>
                        <w:lang w:val="en-US"/>
                      </w:rPr>
                      <m:t>3</m:t>
                    </m:r>
                  </m:sup>
                </m:sSup>
              </m:oMath>
            </m:oMathPara>
          </w:p>
        </w:tc>
        <w:tc>
          <w:tcPr>
            <w:tcW w:w="2289" w:type="dxa"/>
            <w:vAlign w:val="center"/>
            <w:hideMark/>
          </w:tcPr>
          <w:p w14:paraId="578C3B8E" w14:textId="4EF3168E" w:rsidR="009D35BE" w:rsidRPr="00362044" w:rsidRDefault="00362044" w:rsidP="00AD76A2">
            <w:pPr>
              <w:spacing w:line="240" w:lineRule="auto"/>
              <w:ind w:firstLine="0"/>
              <w:jc w:val="center"/>
              <w:rPr>
                <w:rFonts w:cs="Times New Roman"/>
                <w:i/>
                <w:sz w:val="24"/>
                <w:szCs w:val="24"/>
                <w:lang w:val="en-US"/>
              </w:rPr>
            </w:pPr>
            <m:oMathPara>
              <m:oMath>
                <m:r>
                  <w:rPr>
                    <w:rFonts w:ascii="Cambria Math" w:hAnsi="Cambria Math" w:cs="Times New Roman"/>
                    <w:sz w:val="24"/>
                    <w:szCs w:val="24"/>
                  </w:rPr>
                  <m:t>6.764∙</m:t>
                </m:r>
                <m:sSup>
                  <m:sSupPr>
                    <m:ctrlPr>
                      <w:rPr>
                        <w:rFonts w:ascii="Cambria Math" w:hAnsi="Cambria Math" w:cs="Times New Roman"/>
                        <w:bCs/>
                        <w:i/>
                        <w:sz w:val="24"/>
                        <w:szCs w:val="24"/>
                        <w:vertAlign w:val="superscript"/>
                        <w:lang w:val="en-US"/>
                      </w:rPr>
                    </m:ctrlPr>
                  </m:sSupPr>
                  <m:e>
                    <m:r>
                      <w:rPr>
                        <w:rFonts w:ascii="Cambria Math" w:hAnsi="Cambria Math" w:cs="Times New Roman"/>
                        <w:sz w:val="24"/>
                        <w:szCs w:val="24"/>
                      </w:rPr>
                      <m:t>10</m:t>
                    </m:r>
                    <m:ctrlPr>
                      <w:rPr>
                        <w:rFonts w:ascii="Cambria Math" w:hAnsi="Cambria Math" w:cs="Times New Roman"/>
                        <w:bCs/>
                        <w:i/>
                        <w:sz w:val="24"/>
                        <w:szCs w:val="24"/>
                      </w:rPr>
                    </m:ctrlPr>
                  </m:e>
                  <m:sup>
                    <m:r>
                      <w:rPr>
                        <w:rFonts w:ascii="Cambria Math" w:hAnsi="Cambria Math" w:cs="Times New Roman"/>
                        <w:sz w:val="24"/>
                        <w:szCs w:val="24"/>
                        <w:vertAlign w:val="superscript"/>
                        <w:lang w:val="en-US"/>
                      </w:rPr>
                      <m:t>-7</m:t>
                    </m:r>
                  </m:sup>
                </m:sSup>
              </m:oMath>
            </m:oMathPara>
          </w:p>
        </w:tc>
        <w:tc>
          <w:tcPr>
            <w:tcW w:w="2420" w:type="dxa"/>
            <w:vAlign w:val="center"/>
            <w:hideMark/>
          </w:tcPr>
          <w:p w14:paraId="39D59885" w14:textId="757EDC0D" w:rsidR="009D35BE" w:rsidRPr="009D35BE" w:rsidRDefault="00362044" w:rsidP="00AD76A2">
            <w:pPr>
              <w:spacing w:line="240" w:lineRule="auto"/>
              <w:ind w:firstLine="0"/>
              <w:jc w:val="center"/>
              <w:rPr>
                <w:rFonts w:cs="Times New Roman"/>
                <w:sz w:val="24"/>
                <w:szCs w:val="24"/>
              </w:rPr>
            </w:pPr>
            <m:oMathPara>
              <m:oMath>
                <m:r>
                  <w:rPr>
                    <w:rFonts w:ascii="Cambria Math" w:hAnsi="Cambria Math" w:cs="Times New Roman"/>
                    <w:sz w:val="24"/>
                    <w:szCs w:val="24"/>
                  </w:rPr>
                  <m:t>4.419%</m:t>
                </m:r>
              </m:oMath>
            </m:oMathPara>
          </w:p>
        </w:tc>
      </w:tr>
      <w:tr w:rsidR="009D35BE" w:rsidRPr="009D35BE" w14:paraId="0614ACB9" w14:textId="77777777" w:rsidTr="009744B5">
        <w:trPr>
          <w:trHeight w:val="955"/>
          <w:jc w:val="center"/>
        </w:trPr>
        <w:tc>
          <w:tcPr>
            <w:tcW w:w="2122" w:type="dxa"/>
            <w:vAlign w:val="center"/>
          </w:tcPr>
          <w:p w14:paraId="790B4367" w14:textId="7CEDD4D4" w:rsidR="009D35BE" w:rsidRPr="009D35BE" w:rsidRDefault="009D35BE" w:rsidP="00AD76A2">
            <w:pPr>
              <w:spacing w:line="240" w:lineRule="auto"/>
              <w:ind w:firstLine="0"/>
              <w:jc w:val="center"/>
              <w:rPr>
                <w:rFonts w:cs="Times New Roman"/>
                <w:bCs/>
                <w:sz w:val="24"/>
                <w:szCs w:val="24"/>
              </w:rPr>
            </w:pPr>
            <w:proofErr w:type="spellStart"/>
            <w:r w:rsidRPr="009D35BE">
              <w:rPr>
                <w:rFonts w:cs="Times New Roman"/>
                <w:bCs/>
                <w:sz w:val="24"/>
                <w:szCs w:val="24"/>
              </w:rPr>
              <w:t>Неаналоговое</w:t>
            </w:r>
            <w:proofErr w:type="spellEnd"/>
            <w:r w:rsidR="00BA6754">
              <w:rPr>
                <w:rFonts w:cs="Times New Roman"/>
                <w:bCs/>
                <w:sz w:val="24"/>
                <w:szCs w:val="24"/>
              </w:rPr>
              <w:t xml:space="preserve"> </w:t>
            </w:r>
            <w:r w:rsidRPr="009D35BE">
              <w:rPr>
                <w:rFonts w:cs="Times New Roman"/>
                <w:bCs/>
                <w:sz w:val="24"/>
                <w:szCs w:val="24"/>
              </w:rPr>
              <w:t>моделирование</w:t>
            </w:r>
          </w:p>
        </w:tc>
        <w:tc>
          <w:tcPr>
            <w:tcW w:w="2551" w:type="dxa"/>
            <w:vAlign w:val="center"/>
          </w:tcPr>
          <w:p w14:paraId="4025B430" w14:textId="74FFF239" w:rsidR="009D35BE" w:rsidRPr="009D35BE" w:rsidRDefault="00362044" w:rsidP="00AD76A2">
            <w:pPr>
              <w:spacing w:line="240" w:lineRule="auto"/>
              <w:ind w:firstLine="0"/>
              <w:jc w:val="center"/>
              <w:rPr>
                <w:rFonts w:cs="Times New Roman"/>
                <w:bCs/>
                <w:sz w:val="24"/>
                <w:szCs w:val="24"/>
              </w:rPr>
            </w:pPr>
            <m:oMathPara>
              <m:oMath>
                <m:r>
                  <w:rPr>
                    <w:rFonts w:ascii="Cambria Math" w:hAnsi="Cambria Math" w:cs="Times New Roman"/>
                    <w:sz w:val="24"/>
                    <w:szCs w:val="24"/>
                  </w:rPr>
                  <m:t>589393∙</m:t>
                </m:r>
                <m:sSup>
                  <m:sSupPr>
                    <m:ctrlPr>
                      <w:rPr>
                        <w:rFonts w:ascii="Cambria Math" w:hAnsi="Cambria Math" w:cs="Times New Roman"/>
                        <w:bCs/>
                        <w:i/>
                        <w:sz w:val="24"/>
                        <w:szCs w:val="24"/>
                        <w:lang w:val="en-US"/>
                      </w:rPr>
                    </m:ctrlPr>
                  </m:sSupPr>
                  <m:e>
                    <m:r>
                      <w:rPr>
                        <w:rFonts w:ascii="Cambria Math" w:hAnsi="Cambria Math" w:cs="Times New Roman"/>
                        <w:sz w:val="24"/>
                        <w:szCs w:val="24"/>
                      </w:rPr>
                      <m:t>10</m:t>
                    </m:r>
                    <m:ctrlPr>
                      <w:rPr>
                        <w:rFonts w:ascii="Cambria Math" w:hAnsi="Cambria Math" w:cs="Times New Roman"/>
                        <w:bCs/>
                        <w:i/>
                        <w:sz w:val="24"/>
                        <w:szCs w:val="24"/>
                      </w:rPr>
                    </m:ctrlPr>
                  </m:e>
                  <m:sup>
                    <m:r>
                      <w:rPr>
                        <w:rFonts w:ascii="Cambria Math" w:hAnsi="Cambria Math" w:cs="Times New Roman"/>
                        <w:sz w:val="24"/>
                        <w:szCs w:val="24"/>
                        <w:lang w:val="en-US"/>
                      </w:rPr>
                      <m:t>3</m:t>
                    </m:r>
                  </m:sup>
                </m:sSup>
              </m:oMath>
            </m:oMathPara>
          </w:p>
        </w:tc>
        <w:tc>
          <w:tcPr>
            <w:tcW w:w="2289" w:type="dxa"/>
            <w:vAlign w:val="center"/>
          </w:tcPr>
          <w:p w14:paraId="017E7354" w14:textId="3862F091" w:rsidR="009D35BE" w:rsidRPr="009D35BE" w:rsidRDefault="00362044" w:rsidP="00AD76A2">
            <w:pPr>
              <w:spacing w:line="240" w:lineRule="auto"/>
              <w:ind w:firstLine="0"/>
              <w:jc w:val="center"/>
              <w:rPr>
                <w:rFonts w:cs="Times New Roman"/>
                <w:bCs/>
                <w:sz w:val="24"/>
                <w:szCs w:val="24"/>
              </w:rPr>
            </w:pPr>
            <m:oMathPara>
              <m:oMath>
                <m:r>
                  <w:rPr>
                    <w:rFonts w:ascii="Cambria Math" w:hAnsi="Cambria Math" w:cs="Times New Roman"/>
                    <w:sz w:val="24"/>
                    <w:szCs w:val="24"/>
                  </w:rPr>
                  <m:t>6.724∙</m:t>
                </m:r>
                <m:sSup>
                  <m:sSupPr>
                    <m:ctrlPr>
                      <w:rPr>
                        <w:rFonts w:ascii="Cambria Math" w:hAnsi="Cambria Math" w:cs="Times New Roman"/>
                        <w:bCs/>
                        <w:i/>
                        <w:sz w:val="24"/>
                        <w:szCs w:val="24"/>
                        <w:vertAlign w:val="superscript"/>
                        <w:lang w:val="en-US"/>
                      </w:rPr>
                    </m:ctrlPr>
                  </m:sSupPr>
                  <m:e>
                    <m:r>
                      <w:rPr>
                        <w:rFonts w:ascii="Cambria Math" w:hAnsi="Cambria Math" w:cs="Times New Roman"/>
                        <w:sz w:val="24"/>
                        <w:szCs w:val="24"/>
                      </w:rPr>
                      <m:t>10</m:t>
                    </m:r>
                    <m:ctrlPr>
                      <w:rPr>
                        <w:rFonts w:ascii="Cambria Math" w:hAnsi="Cambria Math" w:cs="Times New Roman"/>
                        <w:bCs/>
                        <w:i/>
                        <w:sz w:val="24"/>
                        <w:szCs w:val="24"/>
                      </w:rPr>
                    </m:ctrlPr>
                  </m:e>
                  <m:sup>
                    <m:r>
                      <w:rPr>
                        <w:rFonts w:ascii="Cambria Math" w:hAnsi="Cambria Math" w:cs="Times New Roman"/>
                        <w:sz w:val="24"/>
                        <w:szCs w:val="24"/>
                        <w:vertAlign w:val="superscript"/>
                        <w:lang w:val="en-US"/>
                      </w:rPr>
                      <m:t>-7</m:t>
                    </m:r>
                  </m:sup>
                </m:sSup>
              </m:oMath>
            </m:oMathPara>
          </w:p>
        </w:tc>
        <w:tc>
          <w:tcPr>
            <w:tcW w:w="2420" w:type="dxa"/>
            <w:vAlign w:val="center"/>
          </w:tcPr>
          <w:p w14:paraId="6B1B017B" w14:textId="509A3794" w:rsidR="009D35BE" w:rsidRPr="009D35BE" w:rsidRDefault="00362044" w:rsidP="00AD76A2">
            <w:pPr>
              <w:keepNext/>
              <w:spacing w:line="240" w:lineRule="auto"/>
              <w:ind w:firstLine="0"/>
              <w:jc w:val="center"/>
              <w:rPr>
                <w:rFonts w:cs="Times New Roman"/>
                <w:bCs/>
                <w:sz w:val="24"/>
                <w:szCs w:val="24"/>
              </w:rPr>
            </w:pPr>
            <m:oMathPara>
              <m:oMath>
                <m:r>
                  <w:rPr>
                    <w:rFonts w:ascii="Cambria Math" w:hAnsi="Cambria Math" w:cs="Times New Roman"/>
                    <w:sz w:val="24"/>
                    <w:szCs w:val="24"/>
                  </w:rPr>
                  <m:t>1.643%</m:t>
                </m:r>
              </m:oMath>
            </m:oMathPara>
          </w:p>
        </w:tc>
      </w:tr>
    </w:tbl>
    <w:p w14:paraId="471BE111" w14:textId="2BF68D3F" w:rsidR="009D35BE" w:rsidRPr="00C87F6D" w:rsidRDefault="00620B5A" w:rsidP="00AD76A2">
      <w:pPr>
        <w:pStyle w:val="a4"/>
        <w:spacing w:after="0"/>
        <w:ind w:firstLine="0"/>
        <w:jc w:val="center"/>
        <w:rPr>
          <w:rFonts w:cs="Times New Roman"/>
          <w:i w:val="0"/>
          <w:color w:val="000000" w:themeColor="text1"/>
          <w:sz w:val="24"/>
          <w:szCs w:val="24"/>
        </w:rPr>
      </w:pPr>
      <w:r w:rsidRPr="00620B5A">
        <w:rPr>
          <w:i w:val="0"/>
          <w:color w:val="000000" w:themeColor="text1"/>
          <w:sz w:val="24"/>
          <w:szCs w:val="24"/>
        </w:rPr>
        <w:t xml:space="preserve">Табл. </w:t>
      </w:r>
      <w:r w:rsidRPr="00620B5A">
        <w:rPr>
          <w:i w:val="0"/>
          <w:color w:val="000000" w:themeColor="text1"/>
          <w:sz w:val="24"/>
          <w:szCs w:val="24"/>
        </w:rPr>
        <w:fldChar w:fldCharType="begin"/>
      </w:r>
      <w:r w:rsidRPr="00620B5A">
        <w:rPr>
          <w:i w:val="0"/>
          <w:color w:val="000000" w:themeColor="text1"/>
          <w:sz w:val="24"/>
          <w:szCs w:val="24"/>
        </w:rPr>
        <w:instrText xml:space="preserve"> SEQ Таблица \* ARABIC </w:instrText>
      </w:r>
      <w:r w:rsidRPr="00620B5A">
        <w:rPr>
          <w:i w:val="0"/>
          <w:color w:val="000000" w:themeColor="text1"/>
          <w:sz w:val="24"/>
          <w:szCs w:val="24"/>
        </w:rPr>
        <w:fldChar w:fldCharType="separate"/>
      </w:r>
      <w:r w:rsidR="00942211">
        <w:rPr>
          <w:i w:val="0"/>
          <w:noProof/>
          <w:color w:val="000000" w:themeColor="text1"/>
          <w:sz w:val="24"/>
          <w:szCs w:val="24"/>
        </w:rPr>
        <w:t>1</w:t>
      </w:r>
      <w:r w:rsidRPr="00620B5A">
        <w:rPr>
          <w:i w:val="0"/>
          <w:color w:val="000000" w:themeColor="text1"/>
          <w:sz w:val="24"/>
          <w:szCs w:val="24"/>
        </w:rPr>
        <w:fldChar w:fldCharType="end"/>
      </w:r>
      <w:r w:rsidRPr="00620B5A">
        <w:rPr>
          <w:i w:val="0"/>
          <w:color w:val="000000" w:themeColor="text1"/>
          <w:sz w:val="24"/>
          <w:szCs w:val="24"/>
        </w:rPr>
        <w:t xml:space="preserve">. Результат применения </w:t>
      </w:r>
      <w:proofErr w:type="spellStart"/>
      <w:r w:rsidRPr="00620B5A">
        <w:rPr>
          <w:i w:val="0"/>
          <w:color w:val="000000" w:themeColor="text1"/>
          <w:sz w:val="24"/>
          <w:szCs w:val="24"/>
        </w:rPr>
        <w:t>неаналогового</w:t>
      </w:r>
      <w:proofErr w:type="spellEnd"/>
      <w:r w:rsidRPr="00620B5A">
        <w:rPr>
          <w:i w:val="0"/>
          <w:color w:val="000000" w:themeColor="text1"/>
          <w:sz w:val="24"/>
          <w:szCs w:val="24"/>
        </w:rPr>
        <w:t xml:space="preserve"> моделирования в задаче с высокой вероятностью поглощения</w:t>
      </w:r>
      <w:r w:rsidR="00C87F6D" w:rsidRPr="00C87F6D">
        <w:rPr>
          <w:i w:val="0"/>
          <w:color w:val="000000" w:themeColor="text1"/>
          <w:sz w:val="24"/>
          <w:szCs w:val="24"/>
        </w:rPr>
        <w:t xml:space="preserve"> </w:t>
      </w:r>
      <w:r w:rsidR="00C87F6D">
        <w:rPr>
          <w:i w:val="0"/>
          <w:color w:val="000000" w:themeColor="text1"/>
          <w:sz w:val="24"/>
          <w:szCs w:val="24"/>
        </w:rPr>
        <w:t>нейтронов</w:t>
      </w:r>
    </w:p>
    <w:p w14:paraId="1E65778E" w14:textId="77777777" w:rsidR="00B12993" w:rsidRDefault="00620B5A" w:rsidP="00AD76A2">
      <w:pPr>
        <w:keepNext/>
        <w:spacing w:line="240" w:lineRule="auto"/>
        <w:ind w:firstLine="0"/>
        <w:jc w:val="center"/>
      </w:pPr>
      <w:r w:rsidRPr="00620B5A">
        <w:rPr>
          <w:rFonts w:cs="Times New Roman"/>
          <w:noProof/>
          <w:sz w:val="24"/>
          <w:szCs w:val="24"/>
          <w:lang w:eastAsia="ru-RU"/>
        </w:rPr>
        <w:drawing>
          <wp:inline distT="0" distB="0" distL="0" distR="0" wp14:anchorId="684B29F0" wp14:editId="4B480889">
            <wp:extent cx="4710381" cy="228334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3631" cy="2299465"/>
                    </a:xfrm>
                    <a:prstGeom prst="rect">
                      <a:avLst/>
                    </a:prstGeom>
                    <a:noFill/>
                    <a:ln>
                      <a:noFill/>
                    </a:ln>
                    <a:effectLst/>
                    <a:extLst/>
                  </pic:spPr>
                </pic:pic>
              </a:graphicData>
            </a:graphic>
          </wp:inline>
        </w:drawing>
      </w:r>
    </w:p>
    <w:p w14:paraId="03738EFD" w14:textId="0A198D50" w:rsidR="009D35BE" w:rsidRPr="008B2B08" w:rsidRDefault="008B2B08" w:rsidP="00AD76A2">
      <w:pPr>
        <w:pStyle w:val="a4"/>
        <w:spacing w:after="0"/>
        <w:ind w:firstLine="0"/>
        <w:jc w:val="center"/>
        <w:rPr>
          <w:rFonts w:cs="Times New Roman"/>
          <w:i w:val="0"/>
          <w:color w:val="000000" w:themeColor="text1"/>
          <w:sz w:val="24"/>
          <w:szCs w:val="24"/>
        </w:rPr>
      </w:pPr>
      <w:r w:rsidRPr="008B2B08">
        <w:rPr>
          <w:i w:val="0"/>
          <w:color w:val="000000" w:themeColor="text1"/>
          <w:sz w:val="24"/>
          <w:szCs w:val="24"/>
        </w:rPr>
        <w:t>Рис.</w:t>
      </w:r>
      <w:r w:rsidR="00B12993" w:rsidRPr="008B2B08">
        <w:rPr>
          <w:i w:val="0"/>
          <w:color w:val="000000" w:themeColor="text1"/>
          <w:sz w:val="24"/>
          <w:szCs w:val="24"/>
        </w:rPr>
        <w:t xml:space="preserve"> </w:t>
      </w:r>
      <w:r w:rsidR="00B12993" w:rsidRPr="008B2B08">
        <w:rPr>
          <w:i w:val="0"/>
          <w:color w:val="000000" w:themeColor="text1"/>
          <w:sz w:val="24"/>
          <w:szCs w:val="24"/>
        </w:rPr>
        <w:fldChar w:fldCharType="begin"/>
      </w:r>
      <w:r w:rsidR="00B12993" w:rsidRPr="008B2B08">
        <w:rPr>
          <w:i w:val="0"/>
          <w:color w:val="000000" w:themeColor="text1"/>
          <w:sz w:val="24"/>
          <w:szCs w:val="24"/>
        </w:rPr>
        <w:instrText xml:space="preserve"> SEQ Рисунок \* ARABIC </w:instrText>
      </w:r>
      <w:r w:rsidR="00B12993" w:rsidRPr="008B2B08">
        <w:rPr>
          <w:i w:val="0"/>
          <w:color w:val="000000" w:themeColor="text1"/>
          <w:sz w:val="24"/>
          <w:szCs w:val="24"/>
        </w:rPr>
        <w:fldChar w:fldCharType="separate"/>
      </w:r>
      <w:r w:rsidR="00942211">
        <w:rPr>
          <w:i w:val="0"/>
          <w:noProof/>
          <w:color w:val="000000" w:themeColor="text1"/>
          <w:sz w:val="24"/>
          <w:szCs w:val="24"/>
        </w:rPr>
        <w:t>1</w:t>
      </w:r>
      <w:r w:rsidR="00B12993" w:rsidRPr="008B2B08">
        <w:rPr>
          <w:i w:val="0"/>
          <w:color w:val="000000" w:themeColor="text1"/>
          <w:sz w:val="24"/>
          <w:szCs w:val="24"/>
        </w:rPr>
        <w:fldChar w:fldCharType="end"/>
      </w:r>
      <w:r w:rsidRPr="008B2B08">
        <w:rPr>
          <w:i w:val="0"/>
          <w:color w:val="000000" w:themeColor="text1"/>
          <w:sz w:val="24"/>
          <w:szCs w:val="24"/>
        </w:rPr>
        <w:t xml:space="preserve">. Сравнение распределения </w:t>
      </w:r>
      <w:proofErr w:type="spellStart"/>
      <w:r w:rsidRPr="008B2B08">
        <w:rPr>
          <w:i w:val="0"/>
          <w:color w:val="000000" w:themeColor="text1"/>
          <w:sz w:val="24"/>
          <w:szCs w:val="24"/>
        </w:rPr>
        <w:t>флюенса</w:t>
      </w:r>
      <w:proofErr w:type="spellEnd"/>
      <w:r w:rsidR="00C87F6D">
        <w:rPr>
          <w:i w:val="0"/>
          <w:color w:val="000000" w:themeColor="text1"/>
          <w:sz w:val="24"/>
          <w:szCs w:val="24"/>
        </w:rPr>
        <w:t xml:space="preserve"> нейтронов</w:t>
      </w:r>
      <w:r w:rsidRPr="008B2B08">
        <w:rPr>
          <w:i w:val="0"/>
          <w:color w:val="000000" w:themeColor="text1"/>
          <w:sz w:val="24"/>
          <w:szCs w:val="24"/>
        </w:rPr>
        <w:t xml:space="preserve"> в двухслойном шаре из поглотителя</w:t>
      </w:r>
      <w:r w:rsidR="00CF4BD2" w:rsidRPr="00CF4BD2">
        <w:rPr>
          <w:i w:val="0"/>
          <w:color w:val="000000" w:themeColor="text1"/>
          <w:sz w:val="24"/>
          <w:szCs w:val="24"/>
        </w:rPr>
        <w:t xml:space="preserve"> </w:t>
      </w:r>
      <m:oMath>
        <m:sSub>
          <m:sSubPr>
            <m:ctrlPr>
              <w:rPr>
                <w:rFonts w:ascii="Cambria Math" w:hAnsi="Cambria Math" w:cs="Times New Roman"/>
                <w:i w:val="0"/>
                <w:color w:val="000000" w:themeColor="text1"/>
                <w:sz w:val="24"/>
                <w:szCs w:val="24"/>
                <w:lang w:val="en-US"/>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=2,5 см, </m:t>
        </m:r>
        <m:sSub>
          <m:sSubPr>
            <m:ctrlPr>
              <w:rPr>
                <w:rFonts w:ascii="Cambria Math" w:hAnsi="Cambria Math" w:cs="Times New Roman"/>
                <w:i w:val="0"/>
                <w:color w:val="000000" w:themeColor="text1"/>
                <w:sz w:val="24"/>
                <w:szCs w:val="24"/>
                <w:lang w:val="en-US"/>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=2,5 см, </m:t>
        </m:r>
        <m:sSub>
          <m:sSubPr>
            <m:ctrlPr>
              <w:rPr>
                <w:rFonts w:ascii="Cambria Math" w:hAnsi="Cambria Math" w:cs="Times New Roman"/>
                <w:i w:val="0"/>
                <w:color w:val="000000" w:themeColor="text1"/>
                <w:sz w:val="24"/>
                <w:szCs w:val="24"/>
                <w:lang w:val="en-US"/>
              </w:rPr>
            </m:ctrlPr>
          </m:sSubPr>
          <m:e>
            <m:r>
              <w:rPr>
                <w:rFonts w:ascii="Cambria Math" w:hAnsi="Cambria Math" w:cs="Times New Roman"/>
                <w:color w:val="000000" w:themeColor="text1"/>
                <w:sz w:val="24"/>
                <w:szCs w:val="24"/>
                <w:lang w:val="en-US"/>
              </w:rPr>
              <m:t>Σ</m:t>
            </m:r>
          </m:e>
          <m:sub>
            <m:r>
              <w:rPr>
                <w:rFonts w:ascii="Cambria Math" w:hAnsi="Cambria Math" w:cs="Times New Roman"/>
                <w:color w:val="000000" w:themeColor="text1"/>
                <w:sz w:val="24"/>
                <w:szCs w:val="24"/>
                <w:lang w:val="en-US"/>
              </w:rPr>
              <m:t>a</m:t>
            </m:r>
            <m:r>
              <w:rPr>
                <w:rFonts w:ascii="Cambria Math" w:hAnsi="Cambria Math" w:cs="Times New Roman"/>
                <w:color w:val="000000" w:themeColor="text1"/>
                <w:sz w:val="24"/>
                <w:szCs w:val="24"/>
              </w:rPr>
              <m:t>, 1</m:t>
            </m:r>
          </m:sub>
        </m:sSub>
        <m:r>
          <w:rPr>
            <w:rFonts w:ascii="Cambria Math" w:hAnsi="Cambria Math" w:cs="Times New Roman"/>
            <w:color w:val="000000" w:themeColor="text1"/>
            <w:sz w:val="24"/>
            <w:szCs w:val="24"/>
          </w:rPr>
          <m:t>=0.5 с</m:t>
        </m:r>
        <m:sSup>
          <m:sSupPr>
            <m:ctrlPr>
              <w:rPr>
                <w:rFonts w:ascii="Cambria Math" w:hAnsi="Cambria Math" w:cs="Times New Roman"/>
                <w:i w:val="0"/>
                <w:color w:val="000000" w:themeColor="text1"/>
                <w:sz w:val="24"/>
                <w:szCs w:val="24"/>
              </w:rPr>
            </m:ctrlPr>
          </m:sSupPr>
          <m:e>
            <m:r>
              <w:rPr>
                <w:rFonts w:ascii="Cambria Math" w:hAnsi="Cambria Math" w:cs="Times New Roman"/>
                <w:color w:val="000000" w:themeColor="text1"/>
                <w:sz w:val="24"/>
                <w:szCs w:val="24"/>
              </w:rPr>
              <m:t>м</m:t>
            </m:r>
          </m:e>
          <m:sup>
            <m:r>
              <w:rPr>
                <w:rFonts w:ascii="Cambria Math" w:hAnsi="Cambria Math" w:cs="Times New Roman"/>
                <w:color w:val="000000" w:themeColor="text1"/>
                <w:sz w:val="24"/>
                <w:szCs w:val="24"/>
              </w:rPr>
              <m:t>-1</m:t>
            </m:r>
          </m:sup>
        </m:sSup>
        <m:r>
          <w:rPr>
            <w:rFonts w:ascii="Cambria Math" w:hAnsi="Cambria Math" w:cs="Times New Roman"/>
            <w:color w:val="000000" w:themeColor="text1"/>
            <w:sz w:val="24"/>
            <w:szCs w:val="24"/>
          </w:rPr>
          <m:t xml:space="preserve">, </m:t>
        </m:r>
        <m:sSub>
          <m:sSubPr>
            <m:ctrlPr>
              <w:rPr>
                <w:rFonts w:ascii="Cambria Math" w:hAnsi="Cambria Math" w:cs="Times New Roman"/>
                <w:i w:val="0"/>
                <w:color w:val="000000" w:themeColor="text1"/>
                <w:sz w:val="24"/>
                <w:szCs w:val="24"/>
                <w:lang w:val="en-US"/>
              </w:rPr>
            </m:ctrlPr>
          </m:sSubPr>
          <m:e>
            <m:r>
              <w:rPr>
                <w:rFonts w:ascii="Cambria Math" w:hAnsi="Cambria Math" w:cs="Times New Roman"/>
                <w:color w:val="000000" w:themeColor="text1"/>
                <w:sz w:val="24"/>
                <w:szCs w:val="24"/>
                <w:lang w:val="en-US"/>
              </w:rPr>
              <m:t>Σ</m:t>
            </m:r>
          </m:e>
          <m:sub>
            <m:r>
              <w:rPr>
                <w:rFonts w:ascii="Cambria Math" w:hAnsi="Cambria Math" w:cs="Times New Roman"/>
                <w:color w:val="000000" w:themeColor="text1"/>
                <w:sz w:val="24"/>
                <w:szCs w:val="24"/>
              </w:rPr>
              <m:t>a, 2</m:t>
            </m:r>
          </m:sub>
        </m:sSub>
        <m:r>
          <w:rPr>
            <w:rFonts w:ascii="Cambria Math" w:hAnsi="Cambria Math" w:cs="Times New Roman"/>
            <w:color w:val="000000" w:themeColor="text1"/>
            <w:sz w:val="24"/>
            <w:szCs w:val="24"/>
          </w:rPr>
          <m:t>=1 с</m:t>
        </m:r>
        <m:sSup>
          <m:sSupPr>
            <m:ctrlPr>
              <w:rPr>
                <w:rFonts w:ascii="Cambria Math" w:hAnsi="Cambria Math" w:cs="Times New Roman"/>
                <w:i w:val="0"/>
                <w:color w:val="000000" w:themeColor="text1"/>
                <w:sz w:val="24"/>
                <w:szCs w:val="24"/>
              </w:rPr>
            </m:ctrlPr>
          </m:sSupPr>
          <m:e>
            <m:r>
              <w:rPr>
                <w:rFonts w:ascii="Cambria Math" w:hAnsi="Cambria Math" w:cs="Times New Roman"/>
                <w:color w:val="000000" w:themeColor="text1"/>
                <w:sz w:val="24"/>
                <w:szCs w:val="24"/>
              </w:rPr>
              <m:t>м</m:t>
            </m:r>
          </m:e>
          <m:sup>
            <m:r>
              <w:rPr>
                <w:rFonts w:ascii="Cambria Math" w:hAnsi="Cambria Math" w:cs="Times New Roman"/>
                <w:color w:val="000000" w:themeColor="text1"/>
                <w:sz w:val="24"/>
                <w:szCs w:val="24"/>
              </w:rPr>
              <m:t>-1</m:t>
            </m:r>
          </m:sup>
        </m:sSup>
      </m:oMath>
    </w:p>
    <w:p w14:paraId="518554DC" w14:textId="77777777" w:rsidR="00F26894" w:rsidRPr="00136F9A" w:rsidRDefault="00136F9A" w:rsidP="00AD76A2">
      <w:pPr>
        <w:spacing w:line="240" w:lineRule="auto"/>
        <w:jc w:val="center"/>
        <w:rPr>
          <w:rFonts w:cs="Times New Roman"/>
          <w:sz w:val="24"/>
          <w:szCs w:val="24"/>
        </w:rPr>
      </w:pPr>
      <w:r w:rsidRPr="00136F9A">
        <w:rPr>
          <w:rFonts w:cs="Times New Roman"/>
          <w:i/>
          <w:sz w:val="24"/>
          <w:szCs w:val="24"/>
        </w:rPr>
        <w:t>Использованные источники:</w:t>
      </w:r>
    </w:p>
    <w:p w14:paraId="03156174" w14:textId="77777777" w:rsidR="00742E96" w:rsidRPr="00AF7A62" w:rsidRDefault="00742E96" w:rsidP="00AD76A2">
      <w:pPr>
        <w:pStyle w:val="a3"/>
        <w:numPr>
          <w:ilvl w:val="0"/>
          <w:numId w:val="3"/>
        </w:numPr>
        <w:spacing w:line="240" w:lineRule="auto"/>
        <w:ind w:left="0" w:firstLine="709"/>
        <w:rPr>
          <w:rFonts w:cs="Times New Roman"/>
          <w:sz w:val="24"/>
          <w:szCs w:val="24"/>
        </w:rPr>
      </w:pPr>
      <w:r w:rsidRPr="00AF7A62">
        <w:rPr>
          <w:rFonts w:cs="Times New Roman"/>
          <w:sz w:val="24"/>
          <w:szCs w:val="24"/>
        </w:rPr>
        <w:t xml:space="preserve">Программа ПРИЗМА. Современное состояние / Т.В. Вахонина, Н.А. Воронина, О.В. </w:t>
      </w:r>
      <w:proofErr w:type="spellStart"/>
      <w:r w:rsidRPr="00AF7A62">
        <w:rPr>
          <w:rFonts w:cs="Times New Roman"/>
          <w:sz w:val="24"/>
          <w:szCs w:val="24"/>
        </w:rPr>
        <w:t>Зацепин</w:t>
      </w:r>
      <w:proofErr w:type="spellEnd"/>
      <w:r w:rsidRPr="00AF7A62">
        <w:rPr>
          <w:rFonts w:cs="Times New Roman"/>
          <w:sz w:val="24"/>
          <w:szCs w:val="24"/>
        </w:rPr>
        <w:t xml:space="preserve">, Я.З. </w:t>
      </w:r>
      <w:proofErr w:type="spellStart"/>
      <w:r w:rsidRPr="00AF7A62">
        <w:rPr>
          <w:rFonts w:cs="Times New Roman"/>
          <w:sz w:val="24"/>
          <w:szCs w:val="24"/>
        </w:rPr>
        <w:t>Кандиев</w:t>
      </w:r>
      <w:proofErr w:type="spellEnd"/>
      <w:r w:rsidRPr="00AF7A62">
        <w:rPr>
          <w:rFonts w:cs="Times New Roman"/>
          <w:sz w:val="24"/>
          <w:szCs w:val="24"/>
        </w:rPr>
        <w:t xml:space="preserve">, Е.А. </w:t>
      </w:r>
      <w:proofErr w:type="spellStart"/>
      <w:r w:rsidRPr="00AF7A62">
        <w:rPr>
          <w:rFonts w:cs="Times New Roman"/>
          <w:sz w:val="24"/>
          <w:szCs w:val="24"/>
        </w:rPr>
        <w:t>Кашаева</w:t>
      </w:r>
      <w:proofErr w:type="spellEnd"/>
      <w:r w:rsidRPr="00AF7A62">
        <w:rPr>
          <w:rFonts w:cs="Times New Roman"/>
          <w:sz w:val="24"/>
          <w:szCs w:val="24"/>
        </w:rPr>
        <w:t xml:space="preserve">, Э.С. </w:t>
      </w:r>
      <w:proofErr w:type="spellStart"/>
      <w:r w:rsidRPr="00AF7A62">
        <w:rPr>
          <w:rFonts w:cs="Times New Roman"/>
          <w:sz w:val="24"/>
          <w:szCs w:val="24"/>
        </w:rPr>
        <w:t>Куропатенко</w:t>
      </w:r>
      <w:proofErr w:type="spellEnd"/>
      <w:r w:rsidRPr="00AF7A62">
        <w:rPr>
          <w:rFonts w:cs="Times New Roman"/>
          <w:sz w:val="24"/>
          <w:szCs w:val="24"/>
        </w:rPr>
        <w:t xml:space="preserve">, Л.В. Лобанова, Г.В. Лукин, А.А. Малахов, Г.Н. Малышкин, Д.Г. Модестов, Р.Ф. </w:t>
      </w:r>
      <w:proofErr w:type="spellStart"/>
      <w:r w:rsidRPr="00AF7A62">
        <w:rPr>
          <w:rFonts w:cs="Times New Roman"/>
          <w:sz w:val="24"/>
          <w:szCs w:val="24"/>
        </w:rPr>
        <w:t>Мухамадиев</w:t>
      </w:r>
      <w:proofErr w:type="spellEnd"/>
      <w:r w:rsidRPr="00AF7A62">
        <w:rPr>
          <w:rFonts w:cs="Times New Roman"/>
          <w:sz w:val="24"/>
          <w:szCs w:val="24"/>
        </w:rPr>
        <w:t xml:space="preserve">, В.Г. Орлов, С.И. Самарин, С.Г. Спирина, Е.В. Серова, К.Е. </w:t>
      </w:r>
      <w:proofErr w:type="spellStart"/>
      <w:r w:rsidRPr="00AF7A62">
        <w:rPr>
          <w:rFonts w:cs="Times New Roman"/>
          <w:sz w:val="24"/>
          <w:szCs w:val="24"/>
        </w:rPr>
        <w:t>Хатунцев</w:t>
      </w:r>
      <w:proofErr w:type="spellEnd"/>
      <w:r w:rsidRPr="00AF7A62">
        <w:rPr>
          <w:rFonts w:cs="Times New Roman"/>
          <w:sz w:val="24"/>
          <w:szCs w:val="24"/>
        </w:rPr>
        <w:t xml:space="preserve"> // </w:t>
      </w:r>
      <w:r w:rsidRPr="00AF7A62">
        <w:rPr>
          <w:rFonts w:cs="Times New Roman"/>
          <w:sz w:val="24"/>
          <w:szCs w:val="24"/>
          <w:lang w:val="en-US"/>
        </w:rPr>
        <w:t>Joint</w:t>
      </w:r>
      <w:r w:rsidRPr="00AF7A62">
        <w:rPr>
          <w:rFonts w:cs="Times New Roman"/>
          <w:sz w:val="24"/>
          <w:szCs w:val="24"/>
        </w:rPr>
        <w:t xml:space="preserve"> </w:t>
      </w:r>
      <w:r w:rsidRPr="00AF7A62">
        <w:rPr>
          <w:rFonts w:cs="Times New Roman"/>
          <w:sz w:val="24"/>
          <w:szCs w:val="24"/>
          <w:lang w:val="en-US"/>
        </w:rPr>
        <w:t>International</w:t>
      </w:r>
      <w:r w:rsidRPr="00AF7A62">
        <w:rPr>
          <w:rFonts w:cs="Times New Roman"/>
          <w:sz w:val="24"/>
          <w:szCs w:val="24"/>
        </w:rPr>
        <w:t xml:space="preserve"> </w:t>
      </w:r>
      <w:r w:rsidRPr="00AF7A62">
        <w:rPr>
          <w:rFonts w:cs="Times New Roman"/>
          <w:sz w:val="24"/>
          <w:szCs w:val="24"/>
          <w:lang w:val="en-US"/>
        </w:rPr>
        <w:t>Conference</w:t>
      </w:r>
      <w:r w:rsidRPr="00AF7A62">
        <w:rPr>
          <w:rFonts w:cs="Times New Roman"/>
          <w:sz w:val="24"/>
          <w:szCs w:val="24"/>
        </w:rPr>
        <w:t xml:space="preserve"> </w:t>
      </w:r>
      <w:r w:rsidRPr="00AF7A62">
        <w:rPr>
          <w:rFonts w:cs="Times New Roman"/>
          <w:sz w:val="24"/>
          <w:szCs w:val="24"/>
          <w:lang w:val="en-US"/>
        </w:rPr>
        <w:t>on</w:t>
      </w:r>
      <w:r w:rsidRPr="00AF7A62">
        <w:rPr>
          <w:rFonts w:cs="Times New Roman"/>
          <w:sz w:val="24"/>
          <w:szCs w:val="24"/>
        </w:rPr>
        <w:t xml:space="preserve"> </w:t>
      </w:r>
      <w:r w:rsidRPr="00AF7A62">
        <w:rPr>
          <w:rFonts w:cs="Times New Roman"/>
          <w:sz w:val="24"/>
          <w:szCs w:val="24"/>
          <w:lang w:val="en-US"/>
        </w:rPr>
        <w:t>Supercomputing</w:t>
      </w:r>
      <w:r w:rsidRPr="00AF7A62">
        <w:rPr>
          <w:rFonts w:cs="Times New Roman"/>
          <w:sz w:val="24"/>
          <w:szCs w:val="24"/>
        </w:rPr>
        <w:t xml:space="preserve"> </w:t>
      </w:r>
      <w:r w:rsidRPr="00AF7A62">
        <w:rPr>
          <w:rFonts w:cs="Times New Roman"/>
          <w:sz w:val="24"/>
          <w:szCs w:val="24"/>
          <w:lang w:val="en-US"/>
        </w:rPr>
        <w:t>in</w:t>
      </w:r>
      <w:r w:rsidRPr="00AF7A62">
        <w:rPr>
          <w:rFonts w:cs="Times New Roman"/>
          <w:sz w:val="24"/>
          <w:szCs w:val="24"/>
        </w:rPr>
        <w:t xml:space="preserve"> </w:t>
      </w:r>
      <w:r w:rsidRPr="00AF7A62">
        <w:rPr>
          <w:rFonts w:cs="Times New Roman"/>
          <w:sz w:val="24"/>
          <w:szCs w:val="24"/>
          <w:lang w:val="en-US"/>
        </w:rPr>
        <w:t>Nuclear</w:t>
      </w:r>
      <w:r w:rsidRPr="00AF7A62">
        <w:rPr>
          <w:rFonts w:cs="Times New Roman"/>
          <w:sz w:val="24"/>
          <w:szCs w:val="24"/>
        </w:rPr>
        <w:t xml:space="preserve"> </w:t>
      </w:r>
      <w:r w:rsidRPr="00AF7A62">
        <w:rPr>
          <w:rFonts w:cs="Times New Roman"/>
          <w:sz w:val="24"/>
          <w:szCs w:val="24"/>
          <w:lang w:val="en-US"/>
        </w:rPr>
        <w:t>Applications</w:t>
      </w:r>
      <w:r w:rsidRPr="00AF7A62">
        <w:rPr>
          <w:rFonts w:cs="Times New Roman"/>
          <w:sz w:val="24"/>
          <w:szCs w:val="24"/>
        </w:rPr>
        <w:t xml:space="preserve"> </w:t>
      </w:r>
      <w:r w:rsidRPr="00AF7A62">
        <w:rPr>
          <w:rFonts w:cs="Times New Roman"/>
          <w:sz w:val="24"/>
          <w:szCs w:val="24"/>
          <w:lang w:val="en-US"/>
        </w:rPr>
        <w:t>and</w:t>
      </w:r>
      <w:r w:rsidRPr="00AF7A62">
        <w:rPr>
          <w:rFonts w:cs="Times New Roman"/>
          <w:sz w:val="24"/>
          <w:szCs w:val="24"/>
        </w:rPr>
        <w:t xml:space="preserve"> </w:t>
      </w:r>
      <w:r w:rsidRPr="00AF7A62">
        <w:rPr>
          <w:rFonts w:cs="Times New Roman"/>
          <w:sz w:val="24"/>
          <w:szCs w:val="24"/>
          <w:lang w:val="en-US"/>
        </w:rPr>
        <w:t>Monte</w:t>
      </w:r>
      <w:r w:rsidRPr="00AF7A62">
        <w:rPr>
          <w:rFonts w:cs="Times New Roman"/>
          <w:sz w:val="24"/>
          <w:szCs w:val="24"/>
        </w:rPr>
        <w:t xml:space="preserve"> </w:t>
      </w:r>
      <w:r w:rsidRPr="00AF7A62">
        <w:rPr>
          <w:rFonts w:cs="Times New Roman"/>
          <w:sz w:val="24"/>
          <w:szCs w:val="24"/>
          <w:lang w:val="en-US"/>
        </w:rPr>
        <w:t>Carlo</w:t>
      </w:r>
      <w:r w:rsidRPr="00AF7A62">
        <w:rPr>
          <w:rFonts w:cs="Times New Roman"/>
          <w:sz w:val="24"/>
          <w:szCs w:val="24"/>
        </w:rPr>
        <w:t>. – Париж, 2013. – 9 с.</w:t>
      </w:r>
    </w:p>
    <w:p w14:paraId="66485756" w14:textId="369835FB" w:rsidR="009F77D8" w:rsidRPr="00AF7A62" w:rsidRDefault="00984236" w:rsidP="00AD76A2">
      <w:pPr>
        <w:pStyle w:val="a3"/>
        <w:numPr>
          <w:ilvl w:val="0"/>
          <w:numId w:val="3"/>
        </w:numPr>
        <w:spacing w:line="240" w:lineRule="auto"/>
        <w:ind w:left="0" w:firstLine="709"/>
        <w:rPr>
          <w:rFonts w:cs="Times New Roman"/>
          <w:sz w:val="24"/>
          <w:szCs w:val="24"/>
        </w:rPr>
      </w:pPr>
      <w:r>
        <w:rPr>
          <w:rFonts w:cs="Times New Roman"/>
          <w:sz w:val="24"/>
          <w:szCs w:val="24"/>
          <w:shd w:val="clear" w:color="auto" w:fill="FFFFFF"/>
        </w:rPr>
        <w:t>Методика</w:t>
      </w:r>
      <w:r w:rsidR="00E4353D" w:rsidRPr="00AF7A62">
        <w:rPr>
          <w:rFonts w:cs="Times New Roman"/>
          <w:sz w:val="24"/>
          <w:szCs w:val="24"/>
          <w:shd w:val="clear" w:color="auto" w:fill="FFFFFF"/>
        </w:rPr>
        <w:t xml:space="preserve"> С-007 </w:t>
      </w:r>
      <w:r>
        <w:rPr>
          <w:rFonts w:cs="Times New Roman"/>
          <w:sz w:val="24"/>
          <w:szCs w:val="24"/>
          <w:shd w:val="clear" w:color="auto" w:fill="FFFFFF"/>
        </w:rPr>
        <w:t>решения методом Монте-Карло связанных линейных уравнений переноса нейтронов, гамма-квантов, электронов и позитронов / А.К. Житник</w:t>
      </w:r>
      <w:r w:rsidR="00936972" w:rsidRPr="00936972">
        <w:rPr>
          <w:rFonts w:cs="Times New Roman"/>
          <w:sz w:val="24"/>
          <w:szCs w:val="24"/>
          <w:shd w:val="clear" w:color="auto" w:fill="FFFFFF"/>
        </w:rPr>
        <w:t xml:space="preserve"> </w:t>
      </w:r>
      <w:r w:rsidR="00E4353D" w:rsidRPr="00AF7A62">
        <w:rPr>
          <w:rFonts w:cs="Times New Roman"/>
          <w:sz w:val="24"/>
          <w:szCs w:val="24"/>
          <w:shd w:val="clear" w:color="auto" w:fill="FFFFFF"/>
        </w:rPr>
        <w:t>[и др.] // Вопросы атомной науки и техники. Серия: Математическое моделирование физиче</w:t>
      </w:r>
      <w:r w:rsidR="00F14CC4">
        <w:rPr>
          <w:rFonts w:cs="Times New Roman"/>
          <w:sz w:val="24"/>
          <w:szCs w:val="24"/>
          <w:shd w:val="clear" w:color="auto" w:fill="FFFFFF"/>
        </w:rPr>
        <w:t>ских процессов. .– 2011 .– №1 .</w:t>
      </w:r>
      <w:r w:rsidR="00E4353D" w:rsidRPr="00AF7A62">
        <w:rPr>
          <w:rFonts w:cs="Times New Roman"/>
          <w:sz w:val="24"/>
          <w:szCs w:val="24"/>
          <w:shd w:val="clear" w:color="auto" w:fill="FFFFFF"/>
        </w:rPr>
        <w:t xml:space="preserve"> </w:t>
      </w:r>
      <w:r w:rsidR="00F14CC4" w:rsidRPr="00AE7B03">
        <w:rPr>
          <w:rFonts w:cs="Times New Roman"/>
          <w:sz w:val="24"/>
          <w:szCs w:val="24"/>
        </w:rPr>
        <w:t>–</w:t>
      </w:r>
      <w:r w:rsidR="00F14CC4">
        <w:rPr>
          <w:rFonts w:cs="Times New Roman"/>
          <w:sz w:val="24"/>
          <w:szCs w:val="24"/>
        </w:rPr>
        <w:t xml:space="preserve"> </w:t>
      </w:r>
      <w:r w:rsidR="00E4353D" w:rsidRPr="00AF7A62">
        <w:rPr>
          <w:rFonts w:cs="Times New Roman"/>
          <w:sz w:val="24"/>
          <w:szCs w:val="24"/>
          <w:shd w:val="clear" w:color="auto" w:fill="FFFFFF"/>
        </w:rPr>
        <w:t>С. 17-24.</w:t>
      </w:r>
    </w:p>
    <w:p w14:paraId="004B60EE" w14:textId="3E319813" w:rsidR="00E4353D" w:rsidRPr="00AF7A62" w:rsidRDefault="00E4353D" w:rsidP="00AD76A2">
      <w:pPr>
        <w:pStyle w:val="a3"/>
        <w:numPr>
          <w:ilvl w:val="0"/>
          <w:numId w:val="3"/>
        </w:numPr>
        <w:spacing w:line="240" w:lineRule="auto"/>
        <w:ind w:left="0" w:firstLine="709"/>
        <w:rPr>
          <w:rFonts w:cs="Times New Roman"/>
          <w:sz w:val="24"/>
          <w:szCs w:val="24"/>
        </w:rPr>
      </w:pPr>
      <w:r w:rsidRPr="00AF7A62">
        <w:rPr>
          <w:rFonts w:cs="Times New Roman"/>
          <w:sz w:val="24"/>
          <w:szCs w:val="24"/>
        </w:rPr>
        <w:t xml:space="preserve">Гуревич М.И., </w:t>
      </w:r>
      <w:proofErr w:type="spellStart"/>
      <w:r w:rsidRPr="00AF7A62">
        <w:rPr>
          <w:rFonts w:cs="Times New Roman"/>
          <w:sz w:val="24"/>
          <w:szCs w:val="24"/>
        </w:rPr>
        <w:t>Шкаровский</w:t>
      </w:r>
      <w:proofErr w:type="spellEnd"/>
      <w:r w:rsidRPr="00AF7A62">
        <w:rPr>
          <w:rFonts w:cs="Times New Roman"/>
          <w:sz w:val="24"/>
          <w:szCs w:val="24"/>
        </w:rPr>
        <w:t xml:space="preserve"> Д.А. Ра</w:t>
      </w:r>
      <w:r w:rsidR="00984236">
        <w:rPr>
          <w:rFonts w:cs="Times New Roman"/>
          <w:sz w:val="24"/>
          <w:szCs w:val="24"/>
        </w:rPr>
        <w:t>счет переноса нейтронов методом</w:t>
      </w:r>
      <w:r w:rsidR="00936972" w:rsidRPr="00936972">
        <w:rPr>
          <w:rFonts w:cs="Times New Roman"/>
          <w:sz w:val="24"/>
          <w:szCs w:val="24"/>
        </w:rPr>
        <w:t xml:space="preserve"> </w:t>
      </w:r>
      <w:r w:rsidRPr="00AF7A62">
        <w:rPr>
          <w:rFonts w:cs="Times New Roman"/>
          <w:sz w:val="24"/>
          <w:szCs w:val="24"/>
        </w:rPr>
        <w:t>Монте-Карло по программе MCU: Учебное пособие. М.: НИЯУ МИФИ, 2012. – 156 с.</w:t>
      </w:r>
    </w:p>
    <w:p w14:paraId="66D2370B" w14:textId="1AF914A9" w:rsidR="008F1545" w:rsidRPr="00AF7A62" w:rsidRDefault="008F1545" w:rsidP="00AD76A2">
      <w:pPr>
        <w:pStyle w:val="a3"/>
        <w:numPr>
          <w:ilvl w:val="0"/>
          <w:numId w:val="3"/>
        </w:numPr>
        <w:spacing w:line="240" w:lineRule="auto"/>
        <w:ind w:left="0" w:firstLine="709"/>
        <w:rPr>
          <w:rFonts w:cs="Times New Roman"/>
          <w:sz w:val="24"/>
          <w:szCs w:val="24"/>
        </w:rPr>
      </w:pPr>
      <w:r w:rsidRPr="00AF7A62">
        <w:rPr>
          <w:rFonts w:cs="Times New Roman"/>
          <w:sz w:val="24"/>
          <w:szCs w:val="24"/>
        </w:rPr>
        <w:t>Панин М.П. Моделирование переноса излучения: Уче</w:t>
      </w:r>
      <w:r w:rsidR="00C8761B" w:rsidRPr="00AF7A62">
        <w:rPr>
          <w:rFonts w:cs="Times New Roman"/>
          <w:sz w:val="24"/>
          <w:szCs w:val="24"/>
        </w:rPr>
        <w:t>бное пособие. –</w:t>
      </w:r>
      <w:r w:rsidR="00936972" w:rsidRPr="00936972">
        <w:rPr>
          <w:rFonts w:cs="Times New Roman"/>
          <w:sz w:val="24"/>
          <w:szCs w:val="24"/>
        </w:rPr>
        <w:t xml:space="preserve"> </w:t>
      </w:r>
      <w:r w:rsidR="00C8761B" w:rsidRPr="00AF7A62">
        <w:rPr>
          <w:rFonts w:cs="Times New Roman"/>
          <w:sz w:val="24"/>
          <w:szCs w:val="24"/>
        </w:rPr>
        <w:t>М.: МИФИ, 2008.</w:t>
      </w:r>
    </w:p>
    <w:p w14:paraId="29967DC3" w14:textId="77777777" w:rsidR="008F1545" w:rsidRPr="00F947AC" w:rsidRDefault="008F1545" w:rsidP="00AD76A2">
      <w:pPr>
        <w:pStyle w:val="a3"/>
        <w:numPr>
          <w:ilvl w:val="0"/>
          <w:numId w:val="3"/>
        </w:numPr>
        <w:spacing w:line="240" w:lineRule="auto"/>
        <w:ind w:left="0" w:firstLine="709"/>
        <w:rPr>
          <w:rFonts w:cs="Times New Roman"/>
          <w:sz w:val="24"/>
          <w:szCs w:val="24"/>
        </w:rPr>
      </w:pPr>
      <w:r w:rsidRPr="00AF7A62">
        <w:rPr>
          <w:rFonts w:cs="Times New Roman"/>
          <w:sz w:val="24"/>
          <w:szCs w:val="24"/>
        </w:rPr>
        <w:t xml:space="preserve">Антонов А. С. Параллельное программирование с использованием технологии </w:t>
      </w:r>
      <w:proofErr w:type="spellStart"/>
      <w:r w:rsidRPr="00AF7A62">
        <w:rPr>
          <w:rFonts w:cs="Times New Roman"/>
          <w:sz w:val="24"/>
          <w:szCs w:val="24"/>
        </w:rPr>
        <w:t>OpenMP</w:t>
      </w:r>
      <w:proofErr w:type="spellEnd"/>
      <w:r w:rsidRPr="00AF7A62">
        <w:rPr>
          <w:rFonts w:cs="Times New Roman"/>
          <w:sz w:val="24"/>
          <w:szCs w:val="24"/>
        </w:rPr>
        <w:t>: Учебное п</w:t>
      </w:r>
      <w:r w:rsidR="00645748" w:rsidRPr="00AF7A62">
        <w:rPr>
          <w:rFonts w:cs="Times New Roman"/>
          <w:sz w:val="24"/>
          <w:szCs w:val="24"/>
        </w:rPr>
        <w:t>особие. – М.: Изд-во МГУ, 2009.</w:t>
      </w:r>
    </w:p>
    <w:p w14:paraId="0D635EC3" w14:textId="77777777" w:rsidR="00F947AC" w:rsidRPr="00AF7A62" w:rsidRDefault="00F947AC" w:rsidP="00AD76A2">
      <w:pPr>
        <w:pStyle w:val="a3"/>
        <w:numPr>
          <w:ilvl w:val="0"/>
          <w:numId w:val="3"/>
        </w:numPr>
        <w:spacing w:line="240" w:lineRule="auto"/>
        <w:ind w:left="0" w:firstLine="709"/>
        <w:rPr>
          <w:rFonts w:cs="Times New Roman"/>
          <w:sz w:val="24"/>
          <w:szCs w:val="24"/>
          <w:lang w:val="en-US"/>
        </w:rPr>
      </w:pPr>
      <w:r w:rsidRPr="00AF7A62">
        <w:rPr>
          <w:sz w:val="24"/>
          <w:szCs w:val="24"/>
        </w:rPr>
        <w:t>МАГАТЭ</w:t>
      </w:r>
      <w:r w:rsidRPr="00AF7A62">
        <w:rPr>
          <w:sz w:val="24"/>
          <w:szCs w:val="24"/>
          <w:lang w:val="en-US"/>
        </w:rPr>
        <w:t xml:space="preserve"> – </w:t>
      </w:r>
      <w:proofErr w:type="spellStart"/>
      <w:r w:rsidRPr="00AF7A62">
        <w:rPr>
          <w:sz w:val="24"/>
          <w:szCs w:val="24"/>
          <w:lang w:val="en-US"/>
        </w:rPr>
        <w:t>IAEANuclear</w:t>
      </w:r>
      <w:proofErr w:type="spellEnd"/>
      <w:r w:rsidRPr="00AF7A62">
        <w:rPr>
          <w:sz w:val="24"/>
          <w:szCs w:val="24"/>
          <w:lang w:val="en-US"/>
        </w:rPr>
        <w:t xml:space="preserve"> Data Centre [</w:t>
      </w:r>
      <w:r w:rsidRPr="00AF7A62">
        <w:rPr>
          <w:sz w:val="24"/>
          <w:szCs w:val="24"/>
        </w:rPr>
        <w:t>Эл</w:t>
      </w:r>
      <w:r w:rsidRPr="00AF7A62">
        <w:rPr>
          <w:sz w:val="24"/>
          <w:szCs w:val="24"/>
          <w:lang w:val="en-US"/>
        </w:rPr>
        <w:t xml:space="preserve">. </w:t>
      </w:r>
      <w:r w:rsidRPr="00AF7A62">
        <w:rPr>
          <w:sz w:val="24"/>
          <w:szCs w:val="24"/>
        </w:rPr>
        <w:t>ресурс</w:t>
      </w:r>
      <w:r w:rsidRPr="00AF7A62">
        <w:rPr>
          <w:sz w:val="24"/>
          <w:szCs w:val="24"/>
          <w:lang w:val="en-US"/>
        </w:rPr>
        <w:t>]. – http://www-nds.iaea.org.</w:t>
      </w:r>
    </w:p>
    <w:p w14:paraId="383705CE" w14:textId="77777777" w:rsidR="008F1545" w:rsidRPr="00AF7A62" w:rsidRDefault="00CE7C71" w:rsidP="00AD76A2">
      <w:pPr>
        <w:pStyle w:val="a3"/>
        <w:numPr>
          <w:ilvl w:val="0"/>
          <w:numId w:val="3"/>
        </w:numPr>
        <w:spacing w:line="240" w:lineRule="auto"/>
        <w:ind w:left="0" w:firstLine="709"/>
        <w:rPr>
          <w:rFonts w:cs="Times New Roman"/>
          <w:sz w:val="24"/>
          <w:szCs w:val="24"/>
        </w:rPr>
      </w:pPr>
      <w:r w:rsidRPr="00E4353D">
        <w:rPr>
          <w:rFonts w:cs="Times New Roman"/>
          <w:sz w:val="24"/>
          <w:szCs w:val="24"/>
        </w:rPr>
        <w:t xml:space="preserve">В.Н. </w:t>
      </w:r>
      <w:proofErr w:type="spellStart"/>
      <w:r w:rsidRPr="00E4353D">
        <w:rPr>
          <w:rFonts w:cs="Times New Roman"/>
          <w:sz w:val="24"/>
          <w:szCs w:val="24"/>
        </w:rPr>
        <w:t>Огибин</w:t>
      </w:r>
      <w:proofErr w:type="spellEnd"/>
      <w:r w:rsidRPr="00E4353D">
        <w:rPr>
          <w:rFonts w:cs="Times New Roman"/>
          <w:sz w:val="24"/>
          <w:szCs w:val="24"/>
        </w:rPr>
        <w:t xml:space="preserve">, В.М. Шмаков. Д-диаграммы как наглядный способ описания данных // Вопросы атомной науки и техники. Сер. Методики и программы численного решения задач математической физики. 1989. </w:t>
      </w:r>
      <w:proofErr w:type="spellStart"/>
      <w:r w:rsidRPr="00E4353D">
        <w:rPr>
          <w:rFonts w:cs="Times New Roman"/>
          <w:sz w:val="24"/>
          <w:szCs w:val="24"/>
        </w:rPr>
        <w:t>Вып</w:t>
      </w:r>
      <w:proofErr w:type="spellEnd"/>
      <w:r w:rsidRPr="00E4353D">
        <w:rPr>
          <w:rFonts w:cs="Times New Roman"/>
          <w:sz w:val="24"/>
          <w:szCs w:val="24"/>
        </w:rPr>
        <w:t>. 1. С.3.</w:t>
      </w:r>
      <w:bookmarkEnd w:id="0"/>
    </w:p>
    <w:sectPr w:rsidR="008F1545" w:rsidRPr="00AF7A62" w:rsidSect="00942211">
      <w:pgSz w:w="11906" w:h="16838"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319C9"/>
    <w:multiLevelType w:val="hybridMultilevel"/>
    <w:tmpl w:val="5B38D30A"/>
    <w:lvl w:ilvl="0" w:tplc="6AB4F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0C4615"/>
    <w:multiLevelType w:val="hybridMultilevel"/>
    <w:tmpl w:val="B3D0D7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7044846"/>
    <w:multiLevelType w:val="hybridMultilevel"/>
    <w:tmpl w:val="1BF4C132"/>
    <w:lvl w:ilvl="0" w:tplc="6AB4F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A22252"/>
    <w:multiLevelType w:val="hybridMultilevel"/>
    <w:tmpl w:val="C40804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7559288C"/>
    <w:multiLevelType w:val="hybridMultilevel"/>
    <w:tmpl w:val="B3D0D7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09"/>
    <w:rsid w:val="00057F00"/>
    <w:rsid w:val="00070DC5"/>
    <w:rsid w:val="000C78A4"/>
    <w:rsid w:val="000F2102"/>
    <w:rsid w:val="00115BC5"/>
    <w:rsid w:val="00136F9A"/>
    <w:rsid w:val="001E02C2"/>
    <w:rsid w:val="001E3FAC"/>
    <w:rsid w:val="00203BAD"/>
    <w:rsid w:val="00242F2C"/>
    <w:rsid w:val="002601BA"/>
    <w:rsid w:val="002D0F0D"/>
    <w:rsid w:val="002D1531"/>
    <w:rsid w:val="002D18A5"/>
    <w:rsid w:val="002E16B2"/>
    <w:rsid w:val="002E1785"/>
    <w:rsid w:val="002E4F30"/>
    <w:rsid w:val="002F0B51"/>
    <w:rsid w:val="00307B06"/>
    <w:rsid w:val="003161D6"/>
    <w:rsid w:val="00362044"/>
    <w:rsid w:val="00396180"/>
    <w:rsid w:val="003A33CC"/>
    <w:rsid w:val="00405038"/>
    <w:rsid w:val="004803D1"/>
    <w:rsid w:val="0049549D"/>
    <w:rsid w:val="004B28E2"/>
    <w:rsid w:val="00542A85"/>
    <w:rsid w:val="0054561A"/>
    <w:rsid w:val="005541E0"/>
    <w:rsid w:val="00566CB9"/>
    <w:rsid w:val="00575584"/>
    <w:rsid w:val="00576D85"/>
    <w:rsid w:val="00577A41"/>
    <w:rsid w:val="005936FF"/>
    <w:rsid w:val="00620B5A"/>
    <w:rsid w:val="00633D0F"/>
    <w:rsid w:val="00645748"/>
    <w:rsid w:val="006552E4"/>
    <w:rsid w:val="006754DF"/>
    <w:rsid w:val="00681874"/>
    <w:rsid w:val="00695A9F"/>
    <w:rsid w:val="006B289F"/>
    <w:rsid w:val="006C6C1B"/>
    <w:rsid w:val="006C71F4"/>
    <w:rsid w:val="006D0E9B"/>
    <w:rsid w:val="006F1AF2"/>
    <w:rsid w:val="007211E4"/>
    <w:rsid w:val="00740D0A"/>
    <w:rsid w:val="00742E96"/>
    <w:rsid w:val="00784696"/>
    <w:rsid w:val="007C0FBD"/>
    <w:rsid w:val="007D5ECC"/>
    <w:rsid w:val="007F029E"/>
    <w:rsid w:val="007F20CD"/>
    <w:rsid w:val="007F2516"/>
    <w:rsid w:val="007F68D5"/>
    <w:rsid w:val="007F73EE"/>
    <w:rsid w:val="00806EA7"/>
    <w:rsid w:val="00824CE5"/>
    <w:rsid w:val="00844658"/>
    <w:rsid w:val="008728C9"/>
    <w:rsid w:val="00892FD6"/>
    <w:rsid w:val="008B1698"/>
    <w:rsid w:val="008B2B08"/>
    <w:rsid w:val="008C4250"/>
    <w:rsid w:val="008F1545"/>
    <w:rsid w:val="00906A9A"/>
    <w:rsid w:val="00917A91"/>
    <w:rsid w:val="009315BE"/>
    <w:rsid w:val="009359BA"/>
    <w:rsid w:val="00936972"/>
    <w:rsid w:val="00942211"/>
    <w:rsid w:val="009436B1"/>
    <w:rsid w:val="0095065C"/>
    <w:rsid w:val="00957FD7"/>
    <w:rsid w:val="009744B5"/>
    <w:rsid w:val="00984236"/>
    <w:rsid w:val="009C3A28"/>
    <w:rsid w:val="009D35BE"/>
    <w:rsid w:val="009F77D8"/>
    <w:rsid w:val="00A04E51"/>
    <w:rsid w:val="00A84F38"/>
    <w:rsid w:val="00AB31BB"/>
    <w:rsid w:val="00AC14AE"/>
    <w:rsid w:val="00AC2DC9"/>
    <w:rsid w:val="00AC713A"/>
    <w:rsid w:val="00AD76A2"/>
    <w:rsid w:val="00AE57A3"/>
    <w:rsid w:val="00AF7A62"/>
    <w:rsid w:val="00B0551D"/>
    <w:rsid w:val="00B12993"/>
    <w:rsid w:val="00B17B90"/>
    <w:rsid w:val="00B319FD"/>
    <w:rsid w:val="00B31E04"/>
    <w:rsid w:val="00B51455"/>
    <w:rsid w:val="00B52F09"/>
    <w:rsid w:val="00B73E37"/>
    <w:rsid w:val="00B7559A"/>
    <w:rsid w:val="00BA6754"/>
    <w:rsid w:val="00BC5370"/>
    <w:rsid w:val="00C35E16"/>
    <w:rsid w:val="00C8761B"/>
    <w:rsid w:val="00C87F6D"/>
    <w:rsid w:val="00C90C62"/>
    <w:rsid w:val="00C92936"/>
    <w:rsid w:val="00CB3C17"/>
    <w:rsid w:val="00CB6A1B"/>
    <w:rsid w:val="00CD566B"/>
    <w:rsid w:val="00CE7C71"/>
    <w:rsid w:val="00CF4BD2"/>
    <w:rsid w:val="00D43DC8"/>
    <w:rsid w:val="00D900D3"/>
    <w:rsid w:val="00DC7367"/>
    <w:rsid w:val="00DF6759"/>
    <w:rsid w:val="00E4353D"/>
    <w:rsid w:val="00E93A76"/>
    <w:rsid w:val="00EA7BDB"/>
    <w:rsid w:val="00EC10DA"/>
    <w:rsid w:val="00F01E41"/>
    <w:rsid w:val="00F131A0"/>
    <w:rsid w:val="00F14CC4"/>
    <w:rsid w:val="00F16C0C"/>
    <w:rsid w:val="00F21C1B"/>
    <w:rsid w:val="00F26894"/>
    <w:rsid w:val="00F50AA4"/>
    <w:rsid w:val="00F947AC"/>
    <w:rsid w:val="00FA4279"/>
    <w:rsid w:val="00FF2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DEF6"/>
  <w15:docId w15:val="{BCDEDB6E-E9DF-4F60-9D9F-36CB840C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545"/>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F2C"/>
    <w:pPr>
      <w:ind w:left="720"/>
      <w:contextualSpacing/>
    </w:pPr>
  </w:style>
  <w:style w:type="paragraph" w:styleId="a4">
    <w:name w:val="caption"/>
    <w:basedOn w:val="a"/>
    <w:next w:val="a"/>
    <w:uiPriority w:val="35"/>
    <w:unhideWhenUsed/>
    <w:qFormat/>
    <w:rsid w:val="00115BC5"/>
    <w:pPr>
      <w:spacing w:after="200" w:line="240" w:lineRule="auto"/>
    </w:pPr>
    <w:rPr>
      <w:i/>
      <w:iCs/>
      <w:color w:val="44546A" w:themeColor="text2"/>
      <w:sz w:val="18"/>
      <w:szCs w:val="18"/>
    </w:rPr>
  </w:style>
  <w:style w:type="paragraph" w:styleId="a5">
    <w:name w:val="Balloon Text"/>
    <w:basedOn w:val="a"/>
    <w:link w:val="a6"/>
    <w:uiPriority w:val="99"/>
    <w:semiHidden/>
    <w:unhideWhenUsed/>
    <w:rsid w:val="002E1785"/>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1785"/>
    <w:rPr>
      <w:rFonts w:ascii="Tahoma" w:hAnsi="Tahoma" w:cs="Tahoma"/>
      <w:sz w:val="16"/>
      <w:szCs w:val="16"/>
    </w:rPr>
  </w:style>
  <w:style w:type="character" w:styleId="a7">
    <w:name w:val="Hyperlink"/>
    <w:basedOn w:val="a0"/>
    <w:uiPriority w:val="99"/>
    <w:unhideWhenUsed/>
    <w:rsid w:val="00E4353D"/>
    <w:rPr>
      <w:color w:val="0000FF"/>
      <w:u w:val="single"/>
    </w:rPr>
  </w:style>
  <w:style w:type="character" w:customStyle="1" w:styleId="nowrap">
    <w:name w:val="nowrap"/>
    <w:basedOn w:val="a0"/>
    <w:rsid w:val="00E4353D"/>
  </w:style>
  <w:style w:type="character" w:styleId="a8">
    <w:name w:val="annotation reference"/>
    <w:basedOn w:val="a0"/>
    <w:uiPriority w:val="99"/>
    <w:semiHidden/>
    <w:unhideWhenUsed/>
    <w:rsid w:val="007F2516"/>
    <w:rPr>
      <w:sz w:val="16"/>
      <w:szCs w:val="16"/>
    </w:rPr>
  </w:style>
  <w:style w:type="paragraph" w:styleId="a9">
    <w:name w:val="annotation text"/>
    <w:basedOn w:val="a"/>
    <w:link w:val="aa"/>
    <w:uiPriority w:val="99"/>
    <w:semiHidden/>
    <w:unhideWhenUsed/>
    <w:rsid w:val="007F2516"/>
    <w:pPr>
      <w:spacing w:line="240" w:lineRule="auto"/>
    </w:pPr>
    <w:rPr>
      <w:sz w:val="20"/>
      <w:szCs w:val="20"/>
    </w:rPr>
  </w:style>
  <w:style w:type="character" w:customStyle="1" w:styleId="aa">
    <w:name w:val="Текст примечания Знак"/>
    <w:basedOn w:val="a0"/>
    <w:link w:val="a9"/>
    <w:uiPriority w:val="99"/>
    <w:semiHidden/>
    <w:rsid w:val="007F2516"/>
    <w:rPr>
      <w:rFonts w:ascii="Times New Roman" w:hAnsi="Times New Roman"/>
      <w:sz w:val="20"/>
      <w:szCs w:val="20"/>
    </w:rPr>
  </w:style>
  <w:style w:type="paragraph" w:styleId="ab">
    <w:name w:val="annotation subject"/>
    <w:basedOn w:val="a9"/>
    <w:next w:val="a9"/>
    <w:link w:val="ac"/>
    <w:uiPriority w:val="99"/>
    <w:semiHidden/>
    <w:unhideWhenUsed/>
    <w:rsid w:val="007F2516"/>
    <w:rPr>
      <w:b/>
      <w:bCs/>
    </w:rPr>
  </w:style>
  <w:style w:type="character" w:customStyle="1" w:styleId="ac">
    <w:name w:val="Тема примечания Знак"/>
    <w:basedOn w:val="aa"/>
    <w:link w:val="ab"/>
    <w:uiPriority w:val="99"/>
    <w:semiHidden/>
    <w:rsid w:val="007F2516"/>
    <w:rPr>
      <w:rFonts w:ascii="Times New Roman" w:hAnsi="Times New Roman"/>
      <w:b/>
      <w:bCs/>
      <w:sz w:val="20"/>
      <w:szCs w:val="20"/>
    </w:rPr>
  </w:style>
  <w:style w:type="table" w:styleId="ad">
    <w:name w:val="Table Grid"/>
    <w:basedOn w:val="a1"/>
    <w:uiPriority w:val="39"/>
    <w:rsid w:val="009D3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2795">
      <w:bodyDiv w:val="1"/>
      <w:marLeft w:val="0"/>
      <w:marRight w:val="0"/>
      <w:marTop w:val="0"/>
      <w:marBottom w:val="0"/>
      <w:divBdr>
        <w:top w:val="none" w:sz="0" w:space="0" w:color="auto"/>
        <w:left w:val="none" w:sz="0" w:space="0" w:color="auto"/>
        <w:bottom w:val="none" w:sz="0" w:space="0" w:color="auto"/>
        <w:right w:val="none" w:sz="0" w:space="0" w:color="auto"/>
      </w:divBdr>
    </w:div>
    <w:div w:id="70734241">
      <w:bodyDiv w:val="1"/>
      <w:marLeft w:val="0"/>
      <w:marRight w:val="0"/>
      <w:marTop w:val="0"/>
      <w:marBottom w:val="0"/>
      <w:divBdr>
        <w:top w:val="none" w:sz="0" w:space="0" w:color="auto"/>
        <w:left w:val="none" w:sz="0" w:space="0" w:color="auto"/>
        <w:bottom w:val="none" w:sz="0" w:space="0" w:color="auto"/>
        <w:right w:val="none" w:sz="0" w:space="0" w:color="auto"/>
      </w:divBdr>
    </w:div>
    <w:div w:id="468590397">
      <w:bodyDiv w:val="1"/>
      <w:marLeft w:val="0"/>
      <w:marRight w:val="0"/>
      <w:marTop w:val="0"/>
      <w:marBottom w:val="0"/>
      <w:divBdr>
        <w:top w:val="none" w:sz="0" w:space="0" w:color="auto"/>
        <w:left w:val="none" w:sz="0" w:space="0" w:color="auto"/>
        <w:bottom w:val="none" w:sz="0" w:space="0" w:color="auto"/>
        <w:right w:val="none" w:sz="0" w:space="0" w:color="auto"/>
      </w:divBdr>
      <w:divsChild>
        <w:div w:id="1565605316">
          <w:marLeft w:val="0"/>
          <w:marRight w:val="0"/>
          <w:marTop w:val="0"/>
          <w:marBottom w:val="0"/>
          <w:divBdr>
            <w:top w:val="none" w:sz="0" w:space="0" w:color="auto"/>
            <w:left w:val="none" w:sz="0" w:space="0" w:color="auto"/>
            <w:bottom w:val="none" w:sz="0" w:space="0" w:color="auto"/>
            <w:right w:val="none" w:sz="0" w:space="0" w:color="auto"/>
          </w:divBdr>
        </w:div>
        <w:div w:id="331105169">
          <w:marLeft w:val="0"/>
          <w:marRight w:val="0"/>
          <w:marTop w:val="0"/>
          <w:marBottom w:val="0"/>
          <w:divBdr>
            <w:top w:val="none" w:sz="0" w:space="0" w:color="auto"/>
            <w:left w:val="none" w:sz="0" w:space="0" w:color="auto"/>
            <w:bottom w:val="none" w:sz="0" w:space="0" w:color="auto"/>
            <w:right w:val="none" w:sz="0" w:space="0" w:color="auto"/>
          </w:divBdr>
        </w:div>
        <w:div w:id="935409484">
          <w:marLeft w:val="0"/>
          <w:marRight w:val="0"/>
          <w:marTop w:val="0"/>
          <w:marBottom w:val="0"/>
          <w:divBdr>
            <w:top w:val="none" w:sz="0" w:space="0" w:color="auto"/>
            <w:left w:val="none" w:sz="0" w:space="0" w:color="auto"/>
            <w:bottom w:val="none" w:sz="0" w:space="0" w:color="auto"/>
            <w:right w:val="none" w:sz="0" w:space="0" w:color="auto"/>
          </w:divBdr>
        </w:div>
        <w:div w:id="1872187447">
          <w:marLeft w:val="0"/>
          <w:marRight w:val="0"/>
          <w:marTop w:val="0"/>
          <w:marBottom w:val="0"/>
          <w:divBdr>
            <w:top w:val="none" w:sz="0" w:space="0" w:color="auto"/>
            <w:left w:val="none" w:sz="0" w:space="0" w:color="auto"/>
            <w:bottom w:val="none" w:sz="0" w:space="0" w:color="auto"/>
            <w:right w:val="none" w:sz="0" w:space="0" w:color="auto"/>
          </w:divBdr>
        </w:div>
        <w:div w:id="1788155809">
          <w:marLeft w:val="0"/>
          <w:marRight w:val="0"/>
          <w:marTop w:val="0"/>
          <w:marBottom w:val="0"/>
          <w:divBdr>
            <w:top w:val="none" w:sz="0" w:space="0" w:color="auto"/>
            <w:left w:val="none" w:sz="0" w:space="0" w:color="auto"/>
            <w:bottom w:val="none" w:sz="0" w:space="0" w:color="auto"/>
            <w:right w:val="none" w:sz="0" w:space="0" w:color="auto"/>
          </w:divBdr>
        </w:div>
        <w:div w:id="482965676">
          <w:marLeft w:val="0"/>
          <w:marRight w:val="0"/>
          <w:marTop w:val="0"/>
          <w:marBottom w:val="0"/>
          <w:divBdr>
            <w:top w:val="none" w:sz="0" w:space="0" w:color="auto"/>
            <w:left w:val="none" w:sz="0" w:space="0" w:color="auto"/>
            <w:bottom w:val="none" w:sz="0" w:space="0" w:color="auto"/>
            <w:right w:val="none" w:sz="0" w:space="0" w:color="auto"/>
          </w:divBdr>
        </w:div>
        <w:div w:id="2141603226">
          <w:marLeft w:val="0"/>
          <w:marRight w:val="0"/>
          <w:marTop w:val="0"/>
          <w:marBottom w:val="0"/>
          <w:divBdr>
            <w:top w:val="none" w:sz="0" w:space="0" w:color="auto"/>
            <w:left w:val="none" w:sz="0" w:space="0" w:color="auto"/>
            <w:bottom w:val="none" w:sz="0" w:space="0" w:color="auto"/>
            <w:right w:val="none" w:sz="0" w:space="0" w:color="auto"/>
          </w:divBdr>
        </w:div>
        <w:div w:id="857962604">
          <w:marLeft w:val="0"/>
          <w:marRight w:val="0"/>
          <w:marTop w:val="0"/>
          <w:marBottom w:val="0"/>
          <w:divBdr>
            <w:top w:val="none" w:sz="0" w:space="0" w:color="auto"/>
            <w:left w:val="none" w:sz="0" w:space="0" w:color="auto"/>
            <w:bottom w:val="none" w:sz="0" w:space="0" w:color="auto"/>
            <w:right w:val="none" w:sz="0" w:space="0" w:color="auto"/>
          </w:divBdr>
        </w:div>
        <w:div w:id="1986816424">
          <w:marLeft w:val="0"/>
          <w:marRight w:val="0"/>
          <w:marTop w:val="0"/>
          <w:marBottom w:val="0"/>
          <w:divBdr>
            <w:top w:val="none" w:sz="0" w:space="0" w:color="auto"/>
            <w:left w:val="none" w:sz="0" w:space="0" w:color="auto"/>
            <w:bottom w:val="none" w:sz="0" w:space="0" w:color="auto"/>
            <w:right w:val="none" w:sz="0" w:space="0" w:color="auto"/>
          </w:divBdr>
        </w:div>
        <w:div w:id="1776097015">
          <w:marLeft w:val="0"/>
          <w:marRight w:val="0"/>
          <w:marTop w:val="0"/>
          <w:marBottom w:val="0"/>
          <w:divBdr>
            <w:top w:val="none" w:sz="0" w:space="0" w:color="auto"/>
            <w:left w:val="none" w:sz="0" w:space="0" w:color="auto"/>
            <w:bottom w:val="none" w:sz="0" w:space="0" w:color="auto"/>
            <w:right w:val="none" w:sz="0" w:space="0" w:color="auto"/>
          </w:divBdr>
        </w:div>
        <w:div w:id="505487370">
          <w:marLeft w:val="0"/>
          <w:marRight w:val="0"/>
          <w:marTop w:val="0"/>
          <w:marBottom w:val="0"/>
          <w:divBdr>
            <w:top w:val="none" w:sz="0" w:space="0" w:color="auto"/>
            <w:left w:val="none" w:sz="0" w:space="0" w:color="auto"/>
            <w:bottom w:val="none" w:sz="0" w:space="0" w:color="auto"/>
            <w:right w:val="none" w:sz="0" w:space="0" w:color="auto"/>
          </w:divBdr>
        </w:div>
        <w:div w:id="739909655">
          <w:marLeft w:val="0"/>
          <w:marRight w:val="0"/>
          <w:marTop w:val="0"/>
          <w:marBottom w:val="0"/>
          <w:divBdr>
            <w:top w:val="none" w:sz="0" w:space="0" w:color="auto"/>
            <w:left w:val="none" w:sz="0" w:space="0" w:color="auto"/>
            <w:bottom w:val="none" w:sz="0" w:space="0" w:color="auto"/>
            <w:right w:val="none" w:sz="0" w:space="0" w:color="auto"/>
          </w:divBdr>
        </w:div>
        <w:div w:id="376970817">
          <w:marLeft w:val="0"/>
          <w:marRight w:val="0"/>
          <w:marTop w:val="0"/>
          <w:marBottom w:val="0"/>
          <w:divBdr>
            <w:top w:val="none" w:sz="0" w:space="0" w:color="auto"/>
            <w:left w:val="none" w:sz="0" w:space="0" w:color="auto"/>
            <w:bottom w:val="none" w:sz="0" w:space="0" w:color="auto"/>
            <w:right w:val="none" w:sz="0" w:space="0" w:color="auto"/>
          </w:divBdr>
        </w:div>
        <w:div w:id="1196115421">
          <w:marLeft w:val="0"/>
          <w:marRight w:val="0"/>
          <w:marTop w:val="0"/>
          <w:marBottom w:val="0"/>
          <w:divBdr>
            <w:top w:val="none" w:sz="0" w:space="0" w:color="auto"/>
            <w:left w:val="none" w:sz="0" w:space="0" w:color="auto"/>
            <w:bottom w:val="none" w:sz="0" w:space="0" w:color="auto"/>
            <w:right w:val="none" w:sz="0" w:space="0" w:color="auto"/>
          </w:divBdr>
        </w:div>
        <w:div w:id="1301157268">
          <w:marLeft w:val="0"/>
          <w:marRight w:val="0"/>
          <w:marTop w:val="0"/>
          <w:marBottom w:val="0"/>
          <w:divBdr>
            <w:top w:val="none" w:sz="0" w:space="0" w:color="auto"/>
            <w:left w:val="none" w:sz="0" w:space="0" w:color="auto"/>
            <w:bottom w:val="none" w:sz="0" w:space="0" w:color="auto"/>
            <w:right w:val="none" w:sz="0" w:space="0" w:color="auto"/>
          </w:divBdr>
        </w:div>
        <w:div w:id="1315721588">
          <w:marLeft w:val="0"/>
          <w:marRight w:val="0"/>
          <w:marTop w:val="0"/>
          <w:marBottom w:val="0"/>
          <w:divBdr>
            <w:top w:val="none" w:sz="0" w:space="0" w:color="auto"/>
            <w:left w:val="none" w:sz="0" w:space="0" w:color="auto"/>
            <w:bottom w:val="none" w:sz="0" w:space="0" w:color="auto"/>
            <w:right w:val="none" w:sz="0" w:space="0" w:color="auto"/>
          </w:divBdr>
        </w:div>
        <w:div w:id="1817527643">
          <w:marLeft w:val="0"/>
          <w:marRight w:val="0"/>
          <w:marTop w:val="0"/>
          <w:marBottom w:val="0"/>
          <w:divBdr>
            <w:top w:val="none" w:sz="0" w:space="0" w:color="auto"/>
            <w:left w:val="none" w:sz="0" w:space="0" w:color="auto"/>
            <w:bottom w:val="none" w:sz="0" w:space="0" w:color="auto"/>
            <w:right w:val="none" w:sz="0" w:space="0" w:color="auto"/>
          </w:divBdr>
        </w:div>
        <w:div w:id="1033577727">
          <w:marLeft w:val="0"/>
          <w:marRight w:val="0"/>
          <w:marTop w:val="0"/>
          <w:marBottom w:val="0"/>
          <w:divBdr>
            <w:top w:val="none" w:sz="0" w:space="0" w:color="auto"/>
            <w:left w:val="none" w:sz="0" w:space="0" w:color="auto"/>
            <w:bottom w:val="none" w:sz="0" w:space="0" w:color="auto"/>
            <w:right w:val="none" w:sz="0" w:space="0" w:color="auto"/>
          </w:divBdr>
        </w:div>
        <w:div w:id="1422599377">
          <w:marLeft w:val="0"/>
          <w:marRight w:val="0"/>
          <w:marTop w:val="0"/>
          <w:marBottom w:val="0"/>
          <w:divBdr>
            <w:top w:val="none" w:sz="0" w:space="0" w:color="auto"/>
            <w:left w:val="none" w:sz="0" w:space="0" w:color="auto"/>
            <w:bottom w:val="none" w:sz="0" w:space="0" w:color="auto"/>
            <w:right w:val="none" w:sz="0" w:space="0" w:color="auto"/>
          </w:divBdr>
        </w:div>
        <w:div w:id="1920555090">
          <w:marLeft w:val="0"/>
          <w:marRight w:val="0"/>
          <w:marTop w:val="0"/>
          <w:marBottom w:val="0"/>
          <w:divBdr>
            <w:top w:val="none" w:sz="0" w:space="0" w:color="auto"/>
            <w:left w:val="none" w:sz="0" w:space="0" w:color="auto"/>
            <w:bottom w:val="none" w:sz="0" w:space="0" w:color="auto"/>
            <w:right w:val="none" w:sz="0" w:space="0" w:color="auto"/>
          </w:divBdr>
        </w:div>
        <w:div w:id="1567107509">
          <w:marLeft w:val="0"/>
          <w:marRight w:val="0"/>
          <w:marTop w:val="0"/>
          <w:marBottom w:val="0"/>
          <w:divBdr>
            <w:top w:val="none" w:sz="0" w:space="0" w:color="auto"/>
            <w:left w:val="none" w:sz="0" w:space="0" w:color="auto"/>
            <w:bottom w:val="none" w:sz="0" w:space="0" w:color="auto"/>
            <w:right w:val="none" w:sz="0" w:space="0" w:color="auto"/>
          </w:divBdr>
        </w:div>
        <w:div w:id="333843411">
          <w:marLeft w:val="0"/>
          <w:marRight w:val="0"/>
          <w:marTop w:val="0"/>
          <w:marBottom w:val="0"/>
          <w:divBdr>
            <w:top w:val="none" w:sz="0" w:space="0" w:color="auto"/>
            <w:left w:val="none" w:sz="0" w:space="0" w:color="auto"/>
            <w:bottom w:val="none" w:sz="0" w:space="0" w:color="auto"/>
            <w:right w:val="none" w:sz="0" w:space="0" w:color="auto"/>
          </w:divBdr>
        </w:div>
        <w:div w:id="872110203">
          <w:marLeft w:val="0"/>
          <w:marRight w:val="0"/>
          <w:marTop w:val="0"/>
          <w:marBottom w:val="0"/>
          <w:divBdr>
            <w:top w:val="none" w:sz="0" w:space="0" w:color="auto"/>
            <w:left w:val="none" w:sz="0" w:space="0" w:color="auto"/>
            <w:bottom w:val="none" w:sz="0" w:space="0" w:color="auto"/>
            <w:right w:val="none" w:sz="0" w:space="0" w:color="auto"/>
          </w:divBdr>
        </w:div>
        <w:div w:id="161242747">
          <w:marLeft w:val="0"/>
          <w:marRight w:val="0"/>
          <w:marTop w:val="0"/>
          <w:marBottom w:val="0"/>
          <w:divBdr>
            <w:top w:val="none" w:sz="0" w:space="0" w:color="auto"/>
            <w:left w:val="none" w:sz="0" w:space="0" w:color="auto"/>
            <w:bottom w:val="none" w:sz="0" w:space="0" w:color="auto"/>
            <w:right w:val="none" w:sz="0" w:space="0" w:color="auto"/>
          </w:divBdr>
        </w:div>
        <w:div w:id="1069495757">
          <w:marLeft w:val="0"/>
          <w:marRight w:val="0"/>
          <w:marTop w:val="0"/>
          <w:marBottom w:val="0"/>
          <w:divBdr>
            <w:top w:val="none" w:sz="0" w:space="0" w:color="auto"/>
            <w:left w:val="none" w:sz="0" w:space="0" w:color="auto"/>
            <w:bottom w:val="none" w:sz="0" w:space="0" w:color="auto"/>
            <w:right w:val="none" w:sz="0" w:space="0" w:color="auto"/>
          </w:divBdr>
        </w:div>
        <w:div w:id="448547245">
          <w:marLeft w:val="0"/>
          <w:marRight w:val="0"/>
          <w:marTop w:val="0"/>
          <w:marBottom w:val="0"/>
          <w:divBdr>
            <w:top w:val="none" w:sz="0" w:space="0" w:color="auto"/>
            <w:left w:val="none" w:sz="0" w:space="0" w:color="auto"/>
            <w:bottom w:val="none" w:sz="0" w:space="0" w:color="auto"/>
            <w:right w:val="none" w:sz="0" w:space="0" w:color="auto"/>
          </w:divBdr>
        </w:div>
        <w:div w:id="84957380">
          <w:marLeft w:val="0"/>
          <w:marRight w:val="0"/>
          <w:marTop w:val="0"/>
          <w:marBottom w:val="0"/>
          <w:divBdr>
            <w:top w:val="none" w:sz="0" w:space="0" w:color="auto"/>
            <w:left w:val="none" w:sz="0" w:space="0" w:color="auto"/>
            <w:bottom w:val="none" w:sz="0" w:space="0" w:color="auto"/>
            <w:right w:val="none" w:sz="0" w:space="0" w:color="auto"/>
          </w:divBdr>
        </w:div>
        <w:div w:id="186986598">
          <w:marLeft w:val="0"/>
          <w:marRight w:val="0"/>
          <w:marTop w:val="0"/>
          <w:marBottom w:val="0"/>
          <w:divBdr>
            <w:top w:val="none" w:sz="0" w:space="0" w:color="auto"/>
            <w:left w:val="none" w:sz="0" w:space="0" w:color="auto"/>
            <w:bottom w:val="none" w:sz="0" w:space="0" w:color="auto"/>
            <w:right w:val="none" w:sz="0" w:space="0" w:color="auto"/>
          </w:divBdr>
        </w:div>
        <w:div w:id="1301617188">
          <w:marLeft w:val="0"/>
          <w:marRight w:val="0"/>
          <w:marTop w:val="0"/>
          <w:marBottom w:val="0"/>
          <w:divBdr>
            <w:top w:val="none" w:sz="0" w:space="0" w:color="auto"/>
            <w:left w:val="none" w:sz="0" w:space="0" w:color="auto"/>
            <w:bottom w:val="none" w:sz="0" w:space="0" w:color="auto"/>
            <w:right w:val="none" w:sz="0" w:space="0" w:color="auto"/>
          </w:divBdr>
        </w:div>
        <w:div w:id="1449591349">
          <w:marLeft w:val="0"/>
          <w:marRight w:val="0"/>
          <w:marTop w:val="0"/>
          <w:marBottom w:val="0"/>
          <w:divBdr>
            <w:top w:val="none" w:sz="0" w:space="0" w:color="auto"/>
            <w:left w:val="none" w:sz="0" w:space="0" w:color="auto"/>
            <w:bottom w:val="none" w:sz="0" w:space="0" w:color="auto"/>
            <w:right w:val="none" w:sz="0" w:space="0" w:color="auto"/>
          </w:divBdr>
        </w:div>
        <w:div w:id="780490546">
          <w:marLeft w:val="0"/>
          <w:marRight w:val="0"/>
          <w:marTop w:val="0"/>
          <w:marBottom w:val="0"/>
          <w:divBdr>
            <w:top w:val="none" w:sz="0" w:space="0" w:color="auto"/>
            <w:left w:val="none" w:sz="0" w:space="0" w:color="auto"/>
            <w:bottom w:val="none" w:sz="0" w:space="0" w:color="auto"/>
            <w:right w:val="none" w:sz="0" w:space="0" w:color="auto"/>
          </w:divBdr>
        </w:div>
        <w:div w:id="957293607">
          <w:marLeft w:val="0"/>
          <w:marRight w:val="0"/>
          <w:marTop w:val="0"/>
          <w:marBottom w:val="0"/>
          <w:divBdr>
            <w:top w:val="none" w:sz="0" w:space="0" w:color="auto"/>
            <w:left w:val="none" w:sz="0" w:space="0" w:color="auto"/>
            <w:bottom w:val="none" w:sz="0" w:space="0" w:color="auto"/>
            <w:right w:val="none" w:sz="0" w:space="0" w:color="auto"/>
          </w:divBdr>
        </w:div>
        <w:div w:id="8214904">
          <w:marLeft w:val="0"/>
          <w:marRight w:val="0"/>
          <w:marTop w:val="0"/>
          <w:marBottom w:val="0"/>
          <w:divBdr>
            <w:top w:val="none" w:sz="0" w:space="0" w:color="auto"/>
            <w:left w:val="none" w:sz="0" w:space="0" w:color="auto"/>
            <w:bottom w:val="none" w:sz="0" w:space="0" w:color="auto"/>
            <w:right w:val="none" w:sz="0" w:space="0" w:color="auto"/>
          </w:divBdr>
        </w:div>
        <w:div w:id="2122868912">
          <w:marLeft w:val="0"/>
          <w:marRight w:val="0"/>
          <w:marTop w:val="0"/>
          <w:marBottom w:val="0"/>
          <w:divBdr>
            <w:top w:val="none" w:sz="0" w:space="0" w:color="auto"/>
            <w:left w:val="none" w:sz="0" w:space="0" w:color="auto"/>
            <w:bottom w:val="none" w:sz="0" w:space="0" w:color="auto"/>
            <w:right w:val="none" w:sz="0" w:space="0" w:color="auto"/>
          </w:divBdr>
        </w:div>
        <w:div w:id="1526210832">
          <w:marLeft w:val="0"/>
          <w:marRight w:val="0"/>
          <w:marTop w:val="0"/>
          <w:marBottom w:val="0"/>
          <w:divBdr>
            <w:top w:val="none" w:sz="0" w:space="0" w:color="auto"/>
            <w:left w:val="none" w:sz="0" w:space="0" w:color="auto"/>
            <w:bottom w:val="none" w:sz="0" w:space="0" w:color="auto"/>
            <w:right w:val="none" w:sz="0" w:space="0" w:color="auto"/>
          </w:divBdr>
        </w:div>
        <w:div w:id="2009676863">
          <w:marLeft w:val="0"/>
          <w:marRight w:val="0"/>
          <w:marTop w:val="0"/>
          <w:marBottom w:val="0"/>
          <w:divBdr>
            <w:top w:val="none" w:sz="0" w:space="0" w:color="auto"/>
            <w:left w:val="none" w:sz="0" w:space="0" w:color="auto"/>
            <w:bottom w:val="none" w:sz="0" w:space="0" w:color="auto"/>
            <w:right w:val="none" w:sz="0" w:space="0" w:color="auto"/>
          </w:divBdr>
        </w:div>
        <w:div w:id="1352606591">
          <w:marLeft w:val="0"/>
          <w:marRight w:val="0"/>
          <w:marTop w:val="0"/>
          <w:marBottom w:val="0"/>
          <w:divBdr>
            <w:top w:val="none" w:sz="0" w:space="0" w:color="auto"/>
            <w:left w:val="none" w:sz="0" w:space="0" w:color="auto"/>
            <w:bottom w:val="none" w:sz="0" w:space="0" w:color="auto"/>
            <w:right w:val="none" w:sz="0" w:space="0" w:color="auto"/>
          </w:divBdr>
        </w:div>
        <w:div w:id="1674992801">
          <w:marLeft w:val="0"/>
          <w:marRight w:val="0"/>
          <w:marTop w:val="0"/>
          <w:marBottom w:val="0"/>
          <w:divBdr>
            <w:top w:val="none" w:sz="0" w:space="0" w:color="auto"/>
            <w:left w:val="none" w:sz="0" w:space="0" w:color="auto"/>
            <w:bottom w:val="none" w:sz="0" w:space="0" w:color="auto"/>
            <w:right w:val="none" w:sz="0" w:space="0" w:color="auto"/>
          </w:divBdr>
        </w:div>
        <w:div w:id="725957339">
          <w:marLeft w:val="0"/>
          <w:marRight w:val="0"/>
          <w:marTop w:val="0"/>
          <w:marBottom w:val="0"/>
          <w:divBdr>
            <w:top w:val="none" w:sz="0" w:space="0" w:color="auto"/>
            <w:left w:val="none" w:sz="0" w:space="0" w:color="auto"/>
            <w:bottom w:val="none" w:sz="0" w:space="0" w:color="auto"/>
            <w:right w:val="none" w:sz="0" w:space="0" w:color="auto"/>
          </w:divBdr>
        </w:div>
        <w:div w:id="240213729">
          <w:marLeft w:val="0"/>
          <w:marRight w:val="0"/>
          <w:marTop w:val="0"/>
          <w:marBottom w:val="0"/>
          <w:divBdr>
            <w:top w:val="none" w:sz="0" w:space="0" w:color="auto"/>
            <w:left w:val="none" w:sz="0" w:space="0" w:color="auto"/>
            <w:bottom w:val="none" w:sz="0" w:space="0" w:color="auto"/>
            <w:right w:val="none" w:sz="0" w:space="0" w:color="auto"/>
          </w:divBdr>
        </w:div>
        <w:div w:id="308674989">
          <w:marLeft w:val="0"/>
          <w:marRight w:val="0"/>
          <w:marTop w:val="0"/>
          <w:marBottom w:val="0"/>
          <w:divBdr>
            <w:top w:val="none" w:sz="0" w:space="0" w:color="auto"/>
            <w:left w:val="none" w:sz="0" w:space="0" w:color="auto"/>
            <w:bottom w:val="none" w:sz="0" w:space="0" w:color="auto"/>
            <w:right w:val="none" w:sz="0" w:space="0" w:color="auto"/>
          </w:divBdr>
        </w:div>
        <w:div w:id="1439909874">
          <w:marLeft w:val="0"/>
          <w:marRight w:val="0"/>
          <w:marTop w:val="0"/>
          <w:marBottom w:val="0"/>
          <w:divBdr>
            <w:top w:val="none" w:sz="0" w:space="0" w:color="auto"/>
            <w:left w:val="none" w:sz="0" w:space="0" w:color="auto"/>
            <w:bottom w:val="none" w:sz="0" w:space="0" w:color="auto"/>
            <w:right w:val="none" w:sz="0" w:space="0" w:color="auto"/>
          </w:divBdr>
        </w:div>
        <w:div w:id="989291518">
          <w:marLeft w:val="0"/>
          <w:marRight w:val="0"/>
          <w:marTop w:val="0"/>
          <w:marBottom w:val="0"/>
          <w:divBdr>
            <w:top w:val="none" w:sz="0" w:space="0" w:color="auto"/>
            <w:left w:val="none" w:sz="0" w:space="0" w:color="auto"/>
            <w:bottom w:val="none" w:sz="0" w:space="0" w:color="auto"/>
            <w:right w:val="none" w:sz="0" w:space="0" w:color="auto"/>
          </w:divBdr>
        </w:div>
        <w:div w:id="834686766">
          <w:marLeft w:val="0"/>
          <w:marRight w:val="0"/>
          <w:marTop w:val="0"/>
          <w:marBottom w:val="0"/>
          <w:divBdr>
            <w:top w:val="none" w:sz="0" w:space="0" w:color="auto"/>
            <w:left w:val="none" w:sz="0" w:space="0" w:color="auto"/>
            <w:bottom w:val="none" w:sz="0" w:space="0" w:color="auto"/>
            <w:right w:val="none" w:sz="0" w:space="0" w:color="auto"/>
          </w:divBdr>
        </w:div>
        <w:div w:id="1193104472">
          <w:marLeft w:val="0"/>
          <w:marRight w:val="0"/>
          <w:marTop w:val="0"/>
          <w:marBottom w:val="0"/>
          <w:divBdr>
            <w:top w:val="none" w:sz="0" w:space="0" w:color="auto"/>
            <w:left w:val="none" w:sz="0" w:space="0" w:color="auto"/>
            <w:bottom w:val="none" w:sz="0" w:space="0" w:color="auto"/>
            <w:right w:val="none" w:sz="0" w:space="0" w:color="auto"/>
          </w:divBdr>
        </w:div>
        <w:div w:id="1533766882">
          <w:marLeft w:val="0"/>
          <w:marRight w:val="0"/>
          <w:marTop w:val="0"/>
          <w:marBottom w:val="0"/>
          <w:divBdr>
            <w:top w:val="none" w:sz="0" w:space="0" w:color="auto"/>
            <w:left w:val="none" w:sz="0" w:space="0" w:color="auto"/>
            <w:bottom w:val="none" w:sz="0" w:space="0" w:color="auto"/>
            <w:right w:val="none" w:sz="0" w:space="0" w:color="auto"/>
          </w:divBdr>
        </w:div>
        <w:div w:id="1259175677">
          <w:marLeft w:val="0"/>
          <w:marRight w:val="0"/>
          <w:marTop w:val="0"/>
          <w:marBottom w:val="0"/>
          <w:divBdr>
            <w:top w:val="none" w:sz="0" w:space="0" w:color="auto"/>
            <w:left w:val="none" w:sz="0" w:space="0" w:color="auto"/>
            <w:bottom w:val="none" w:sz="0" w:space="0" w:color="auto"/>
            <w:right w:val="none" w:sz="0" w:space="0" w:color="auto"/>
          </w:divBdr>
        </w:div>
        <w:div w:id="1289436337">
          <w:marLeft w:val="0"/>
          <w:marRight w:val="0"/>
          <w:marTop w:val="0"/>
          <w:marBottom w:val="0"/>
          <w:divBdr>
            <w:top w:val="none" w:sz="0" w:space="0" w:color="auto"/>
            <w:left w:val="none" w:sz="0" w:space="0" w:color="auto"/>
            <w:bottom w:val="none" w:sz="0" w:space="0" w:color="auto"/>
            <w:right w:val="none" w:sz="0" w:space="0" w:color="auto"/>
          </w:divBdr>
        </w:div>
        <w:div w:id="2019576946">
          <w:marLeft w:val="0"/>
          <w:marRight w:val="0"/>
          <w:marTop w:val="0"/>
          <w:marBottom w:val="0"/>
          <w:divBdr>
            <w:top w:val="none" w:sz="0" w:space="0" w:color="auto"/>
            <w:left w:val="none" w:sz="0" w:space="0" w:color="auto"/>
            <w:bottom w:val="none" w:sz="0" w:space="0" w:color="auto"/>
            <w:right w:val="none" w:sz="0" w:space="0" w:color="auto"/>
          </w:divBdr>
        </w:div>
        <w:div w:id="1299654326">
          <w:marLeft w:val="0"/>
          <w:marRight w:val="0"/>
          <w:marTop w:val="0"/>
          <w:marBottom w:val="0"/>
          <w:divBdr>
            <w:top w:val="none" w:sz="0" w:space="0" w:color="auto"/>
            <w:left w:val="none" w:sz="0" w:space="0" w:color="auto"/>
            <w:bottom w:val="none" w:sz="0" w:space="0" w:color="auto"/>
            <w:right w:val="none" w:sz="0" w:space="0" w:color="auto"/>
          </w:divBdr>
        </w:div>
        <w:div w:id="948511651">
          <w:marLeft w:val="0"/>
          <w:marRight w:val="0"/>
          <w:marTop w:val="0"/>
          <w:marBottom w:val="0"/>
          <w:divBdr>
            <w:top w:val="none" w:sz="0" w:space="0" w:color="auto"/>
            <w:left w:val="none" w:sz="0" w:space="0" w:color="auto"/>
            <w:bottom w:val="none" w:sz="0" w:space="0" w:color="auto"/>
            <w:right w:val="none" w:sz="0" w:space="0" w:color="auto"/>
          </w:divBdr>
        </w:div>
        <w:div w:id="958293391">
          <w:marLeft w:val="0"/>
          <w:marRight w:val="0"/>
          <w:marTop w:val="0"/>
          <w:marBottom w:val="0"/>
          <w:divBdr>
            <w:top w:val="none" w:sz="0" w:space="0" w:color="auto"/>
            <w:left w:val="none" w:sz="0" w:space="0" w:color="auto"/>
            <w:bottom w:val="none" w:sz="0" w:space="0" w:color="auto"/>
            <w:right w:val="none" w:sz="0" w:space="0" w:color="auto"/>
          </w:divBdr>
        </w:div>
        <w:div w:id="1013144692">
          <w:marLeft w:val="0"/>
          <w:marRight w:val="0"/>
          <w:marTop w:val="0"/>
          <w:marBottom w:val="0"/>
          <w:divBdr>
            <w:top w:val="none" w:sz="0" w:space="0" w:color="auto"/>
            <w:left w:val="none" w:sz="0" w:space="0" w:color="auto"/>
            <w:bottom w:val="none" w:sz="0" w:space="0" w:color="auto"/>
            <w:right w:val="none" w:sz="0" w:space="0" w:color="auto"/>
          </w:divBdr>
        </w:div>
        <w:div w:id="1838962441">
          <w:marLeft w:val="0"/>
          <w:marRight w:val="0"/>
          <w:marTop w:val="0"/>
          <w:marBottom w:val="0"/>
          <w:divBdr>
            <w:top w:val="none" w:sz="0" w:space="0" w:color="auto"/>
            <w:left w:val="none" w:sz="0" w:space="0" w:color="auto"/>
            <w:bottom w:val="none" w:sz="0" w:space="0" w:color="auto"/>
            <w:right w:val="none" w:sz="0" w:space="0" w:color="auto"/>
          </w:divBdr>
        </w:div>
        <w:div w:id="114639552">
          <w:marLeft w:val="0"/>
          <w:marRight w:val="0"/>
          <w:marTop w:val="0"/>
          <w:marBottom w:val="0"/>
          <w:divBdr>
            <w:top w:val="none" w:sz="0" w:space="0" w:color="auto"/>
            <w:left w:val="none" w:sz="0" w:space="0" w:color="auto"/>
            <w:bottom w:val="none" w:sz="0" w:space="0" w:color="auto"/>
            <w:right w:val="none" w:sz="0" w:space="0" w:color="auto"/>
          </w:divBdr>
        </w:div>
        <w:div w:id="1237865069">
          <w:marLeft w:val="0"/>
          <w:marRight w:val="0"/>
          <w:marTop w:val="0"/>
          <w:marBottom w:val="0"/>
          <w:divBdr>
            <w:top w:val="none" w:sz="0" w:space="0" w:color="auto"/>
            <w:left w:val="none" w:sz="0" w:space="0" w:color="auto"/>
            <w:bottom w:val="none" w:sz="0" w:space="0" w:color="auto"/>
            <w:right w:val="none" w:sz="0" w:space="0" w:color="auto"/>
          </w:divBdr>
        </w:div>
        <w:div w:id="937369595">
          <w:marLeft w:val="0"/>
          <w:marRight w:val="0"/>
          <w:marTop w:val="0"/>
          <w:marBottom w:val="0"/>
          <w:divBdr>
            <w:top w:val="none" w:sz="0" w:space="0" w:color="auto"/>
            <w:left w:val="none" w:sz="0" w:space="0" w:color="auto"/>
            <w:bottom w:val="none" w:sz="0" w:space="0" w:color="auto"/>
            <w:right w:val="none" w:sz="0" w:space="0" w:color="auto"/>
          </w:divBdr>
        </w:div>
        <w:div w:id="2006011908">
          <w:marLeft w:val="0"/>
          <w:marRight w:val="0"/>
          <w:marTop w:val="0"/>
          <w:marBottom w:val="0"/>
          <w:divBdr>
            <w:top w:val="none" w:sz="0" w:space="0" w:color="auto"/>
            <w:left w:val="none" w:sz="0" w:space="0" w:color="auto"/>
            <w:bottom w:val="none" w:sz="0" w:space="0" w:color="auto"/>
            <w:right w:val="none" w:sz="0" w:space="0" w:color="auto"/>
          </w:divBdr>
        </w:div>
        <w:div w:id="972297695">
          <w:marLeft w:val="0"/>
          <w:marRight w:val="0"/>
          <w:marTop w:val="0"/>
          <w:marBottom w:val="0"/>
          <w:divBdr>
            <w:top w:val="none" w:sz="0" w:space="0" w:color="auto"/>
            <w:left w:val="none" w:sz="0" w:space="0" w:color="auto"/>
            <w:bottom w:val="none" w:sz="0" w:space="0" w:color="auto"/>
            <w:right w:val="none" w:sz="0" w:space="0" w:color="auto"/>
          </w:divBdr>
        </w:div>
        <w:div w:id="741299268">
          <w:marLeft w:val="0"/>
          <w:marRight w:val="0"/>
          <w:marTop w:val="0"/>
          <w:marBottom w:val="0"/>
          <w:divBdr>
            <w:top w:val="none" w:sz="0" w:space="0" w:color="auto"/>
            <w:left w:val="none" w:sz="0" w:space="0" w:color="auto"/>
            <w:bottom w:val="none" w:sz="0" w:space="0" w:color="auto"/>
            <w:right w:val="none" w:sz="0" w:space="0" w:color="auto"/>
          </w:divBdr>
        </w:div>
        <w:div w:id="1548494342">
          <w:marLeft w:val="0"/>
          <w:marRight w:val="0"/>
          <w:marTop w:val="0"/>
          <w:marBottom w:val="0"/>
          <w:divBdr>
            <w:top w:val="none" w:sz="0" w:space="0" w:color="auto"/>
            <w:left w:val="none" w:sz="0" w:space="0" w:color="auto"/>
            <w:bottom w:val="none" w:sz="0" w:space="0" w:color="auto"/>
            <w:right w:val="none" w:sz="0" w:space="0" w:color="auto"/>
          </w:divBdr>
        </w:div>
        <w:div w:id="1503665353">
          <w:marLeft w:val="0"/>
          <w:marRight w:val="0"/>
          <w:marTop w:val="0"/>
          <w:marBottom w:val="0"/>
          <w:divBdr>
            <w:top w:val="none" w:sz="0" w:space="0" w:color="auto"/>
            <w:left w:val="none" w:sz="0" w:space="0" w:color="auto"/>
            <w:bottom w:val="none" w:sz="0" w:space="0" w:color="auto"/>
            <w:right w:val="none" w:sz="0" w:space="0" w:color="auto"/>
          </w:divBdr>
        </w:div>
        <w:div w:id="1527327042">
          <w:marLeft w:val="0"/>
          <w:marRight w:val="0"/>
          <w:marTop w:val="0"/>
          <w:marBottom w:val="0"/>
          <w:divBdr>
            <w:top w:val="none" w:sz="0" w:space="0" w:color="auto"/>
            <w:left w:val="none" w:sz="0" w:space="0" w:color="auto"/>
            <w:bottom w:val="none" w:sz="0" w:space="0" w:color="auto"/>
            <w:right w:val="none" w:sz="0" w:space="0" w:color="auto"/>
          </w:divBdr>
        </w:div>
        <w:div w:id="1576940375">
          <w:marLeft w:val="0"/>
          <w:marRight w:val="0"/>
          <w:marTop w:val="0"/>
          <w:marBottom w:val="0"/>
          <w:divBdr>
            <w:top w:val="none" w:sz="0" w:space="0" w:color="auto"/>
            <w:left w:val="none" w:sz="0" w:space="0" w:color="auto"/>
            <w:bottom w:val="none" w:sz="0" w:space="0" w:color="auto"/>
            <w:right w:val="none" w:sz="0" w:space="0" w:color="auto"/>
          </w:divBdr>
        </w:div>
        <w:div w:id="855000332">
          <w:marLeft w:val="0"/>
          <w:marRight w:val="0"/>
          <w:marTop w:val="0"/>
          <w:marBottom w:val="0"/>
          <w:divBdr>
            <w:top w:val="none" w:sz="0" w:space="0" w:color="auto"/>
            <w:left w:val="none" w:sz="0" w:space="0" w:color="auto"/>
            <w:bottom w:val="none" w:sz="0" w:space="0" w:color="auto"/>
            <w:right w:val="none" w:sz="0" w:space="0" w:color="auto"/>
          </w:divBdr>
        </w:div>
        <w:div w:id="1983777780">
          <w:marLeft w:val="0"/>
          <w:marRight w:val="0"/>
          <w:marTop w:val="0"/>
          <w:marBottom w:val="0"/>
          <w:divBdr>
            <w:top w:val="none" w:sz="0" w:space="0" w:color="auto"/>
            <w:left w:val="none" w:sz="0" w:space="0" w:color="auto"/>
            <w:bottom w:val="none" w:sz="0" w:space="0" w:color="auto"/>
            <w:right w:val="none" w:sz="0" w:space="0" w:color="auto"/>
          </w:divBdr>
        </w:div>
        <w:div w:id="416287509">
          <w:marLeft w:val="0"/>
          <w:marRight w:val="0"/>
          <w:marTop w:val="0"/>
          <w:marBottom w:val="0"/>
          <w:divBdr>
            <w:top w:val="none" w:sz="0" w:space="0" w:color="auto"/>
            <w:left w:val="none" w:sz="0" w:space="0" w:color="auto"/>
            <w:bottom w:val="none" w:sz="0" w:space="0" w:color="auto"/>
            <w:right w:val="none" w:sz="0" w:space="0" w:color="auto"/>
          </w:divBdr>
        </w:div>
        <w:div w:id="1024865674">
          <w:marLeft w:val="0"/>
          <w:marRight w:val="0"/>
          <w:marTop w:val="0"/>
          <w:marBottom w:val="0"/>
          <w:divBdr>
            <w:top w:val="none" w:sz="0" w:space="0" w:color="auto"/>
            <w:left w:val="none" w:sz="0" w:space="0" w:color="auto"/>
            <w:bottom w:val="none" w:sz="0" w:space="0" w:color="auto"/>
            <w:right w:val="none" w:sz="0" w:space="0" w:color="auto"/>
          </w:divBdr>
        </w:div>
        <w:div w:id="1474191">
          <w:marLeft w:val="0"/>
          <w:marRight w:val="0"/>
          <w:marTop w:val="0"/>
          <w:marBottom w:val="0"/>
          <w:divBdr>
            <w:top w:val="none" w:sz="0" w:space="0" w:color="auto"/>
            <w:left w:val="none" w:sz="0" w:space="0" w:color="auto"/>
            <w:bottom w:val="none" w:sz="0" w:space="0" w:color="auto"/>
            <w:right w:val="none" w:sz="0" w:space="0" w:color="auto"/>
          </w:divBdr>
        </w:div>
        <w:div w:id="1809779045">
          <w:marLeft w:val="0"/>
          <w:marRight w:val="0"/>
          <w:marTop w:val="0"/>
          <w:marBottom w:val="0"/>
          <w:divBdr>
            <w:top w:val="none" w:sz="0" w:space="0" w:color="auto"/>
            <w:left w:val="none" w:sz="0" w:space="0" w:color="auto"/>
            <w:bottom w:val="none" w:sz="0" w:space="0" w:color="auto"/>
            <w:right w:val="none" w:sz="0" w:space="0" w:color="auto"/>
          </w:divBdr>
        </w:div>
        <w:div w:id="1839804632">
          <w:marLeft w:val="0"/>
          <w:marRight w:val="0"/>
          <w:marTop w:val="0"/>
          <w:marBottom w:val="0"/>
          <w:divBdr>
            <w:top w:val="none" w:sz="0" w:space="0" w:color="auto"/>
            <w:left w:val="none" w:sz="0" w:space="0" w:color="auto"/>
            <w:bottom w:val="none" w:sz="0" w:space="0" w:color="auto"/>
            <w:right w:val="none" w:sz="0" w:space="0" w:color="auto"/>
          </w:divBdr>
        </w:div>
        <w:div w:id="1414401165">
          <w:marLeft w:val="0"/>
          <w:marRight w:val="0"/>
          <w:marTop w:val="0"/>
          <w:marBottom w:val="0"/>
          <w:divBdr>
            <w:top w:val="none" w:sz="0" w:space="0" w:color="auto"/>
            <w:left w:val="none" w:sz="0" w:space="0" w:color="auto"/>
            <w:bottom w:val="none" w:sz="0" w:space="0" w:color="auto"/>
            <w:right w:val="none" w:sz="0" w:space="0" w:color="auto"/>
          </w:divBdr>
        </w:div>
        <w:div w:id="240919224">
          <w:marLeft w:val="0"/>
          <w:marRight w:val="0"/>
          <w:marTop w:val="0"/>
          <w:marBottom w:val="0"/>
          <w:divBdr>
            <w:top w:val="none" w:sz="0" w:space="0" w:color="auto"/>
            <w:left w:val="none" w:sz="0" w:space="0" w:color="auto"/>
            <w:bottom w:val="none" w:sz="0" w:space="0" w:color="auto"/>
            <w:right w:val="none" w:sz="0" w:space="0" w:color="auto"/>
          </w:divBdr>
        </w:div>
        <w:div w:id="214975159">
          <w:marLeft w:val="0"/>
          <w:marRight w:val="0"/>
          <w:marTop w:val="0"/>
          <w:marBottom w:val="0"/>
          <w:divBdr>
            <w:top w:val="none" w:sz="0" w:space="0" w:color="auto"/>
            <w:left w:val="none" w:sz="0" w:space="0" w:color="auto"/>
            <w:bottom w:val="none" w:sz="0" w:space="0" w:color="auto"/>
            <w:right w:val="none" w:sz="0" w:space="0" w:color="auto"/>
          </w:divBdr>
        </w:div>
        <w:div w:id="1941790723">
          <w:marLeft w:val="0"/>
          <w:marRight w:val="0"/>
          <w:marTop w:val="0"/>
          <w:marBottom w:val="0"/>
          <w:divBdr>
            <w:top w:val="none" w:sz="0" w:space="0" w:color="auto"/>
            <w:left w:val="none" w:sz="0" w:space="0" w:color="auto"/>
            <w:bottom w:val="none" w:sz="0" w:space="0" w:color="auto"/>
            <w:right w:val="none" w:sz="0" w:space="0" w:color="auto"/>
          </w:divBdr>
        </w:div>
        <w:div w:id="2107917073">
          <w:marLeft w:val="0"/>
          <w:marRight w:val="0"/>
          <w:marTop w:val="0"/>
          <w:marBottom w:val="0"/>
          <w:divBdr>
            <w:top w:val="none" w:sz="0" w:space="0" w:color="auto"/>
            <w:left w:val="none" w:sz="0" w:space="0" w:color="auto"/>
            <w:bottom w:val="none" w:sz="0" w:space="0" w:color="auto"/>
            <w:right w:val="none" w:sz="0" w:space="0" w:color="auto"/>
          </w:divBdr>
        </w:div>
        <w:div w:id="2059236001">
          <w:marLeft w:val="0"/>
          <w:marRight w:val="0"/>
          <w:marTop w:val="0"/>
          <w:marBottom w:val="0"/>
          <w:divBdr>
            <w:top w:val="none" w:sz="0" w:space="0" w:color="auto"/>
            <w:left w:val="none" w:sz="0" w:space="0" w:color="auto"/>
            <w:bottom w:val="none" w:sz="0" w:space="0" w:color="auto"/>
            <w:right w:val="none" w:sz="0" w:space="0" w:color="auto"/>
          </w:divBdr>
        </w:div>
        <w:div w:id="717170880">
          <w:marLeft w:val="0"/>
          <w:marRight w:val="0"/>
          <w:marTop w:val="0"/>
          <w:marBottom w:val="0"/>
          <w:divBdr>
            <w:top w:val="none" w:sz="0" w:space="0" w:color="auto"/>
            <w:left w:val="none" w:sz="0" w:space="0" w:color="auto"/>
            <w:bottom w:val="none" w:sz="0" w:space="0" w:color="auto"/>
            <w:right w:val="none" w:sz="0" w:space="0" w:color="auto"/>
          </w:divBdr>
        </w:div>
        <w:div w:id="1673071249">
          <w:marLeft w:val="0"/>
          <w:marRight w:val="0"/>
          <w:marTop w:val="0"/>
          <w:marBottom w:val="0"/>
          <w:divBdr>
            <w:top w:val="none" w:sz="0" w:space="0" w:color="auto"/>
            <w:left w:val="none" w:sz="0" w:space="0" w:color="auto"/>
            <w:bottom w:val="none" w:sz="0" w:space="0" w:color="auto"/>
            <w:right w:val="none" w:sz="0" w:space="0" w:color="auto"/>
          </w:divBdr>
        </w:div>
        <w:div w:id="1804958804">
          <w:marLeft w:val="0"/>
          <w:marRight w:val="0"/>
          <w:marTop w:val="0"/>
          <w:marBottom w:val="0"/>
          <w:divBdr>
            <w:top w:val="none" w:sz="0" w:space="0" w:color="auto"/>
            <w:left w:val="none" w:sz="0" w:space="0" w:color="auto"/>
            <w:bottom w:val="none" w:sz="0" w:space="0" w:color="auto"/>
            <w:right w:val="none" w:sz="0" w:space="0" w:color="auto"/>
          </w:divBdr>
        </w:div>
        <w:div w:id="1374648091">
          <w:marLeft w:val="0"/>
          <w:marRight w:val="0"/>
          <w:marTop w:val="0"/>
          <w:marBottom w:val="0"/>
          <w:divBdr>
            <w:top w:val="none" w:sz="0" w:space="0" w:color="auto"/>
            <w:left w:val="none" w:sz="0" w:space="0" w:color="auto"/>
            <w:bottom w:val="none" w:sz="0" w:space="0" w:color="auto"/>
            <w:right w:val="none" w:sz="0" w:space="0" w:color="auto"/>
          </w:divBdr>
        </w:div>
        <w:div w:id="1907837713">
          <w:marLeft w:val="0"/>
          <w:marRight w:val="0"/>
          <w:marTop w:val="0"/>
          <w:marBottom w:val="0"/>
          <w:divBdr>
            <w:top w:val="none" w:sz="0" w:space="0" w:color="auto"/>
            <w:left w:val="none" w:sz="0" w:space="0" w:color="auto"/>
            <w:bottom w:val="none" w:sz="0" w:space="0" w:color="auto"/>
            <w:right w:val="none" w:sz="0" w:space="0" w:color="auto"/>
          </w:divBdr>
        </w:div>
        <w:div w:id="1695617915">
          <w:marLeft w:val="0"/>
          <w:marRight w:val="0"/>
          <w:marTop w:val="0"/>
          <w:marBottom w:val="0"/>
          <w:divBdr>
            <w:top w:val="none" w:sz="0" w:space="0" w:color="auto"/>
            <w:left w:val="none" w:sz="0" w:space="0" w:color="auto"/>
            <w:bottom w:val="none" w:sz="0" w:space="0" w:color="auto"/>
            <w:right w:val="none" w:sz="0" w:space="0" w:color="auto"/>
          </w:divBdr>
        </w:div>
        <w:div w:id="1613052597">
          <w:marLeft w:val="0"/>
          <w:marRight w:val="0"/>
          <w:marTop w:val="0"/>
          <w:marBottom w:val="0"/>
          <w:divBdr>
            <w:top w:val="none" w:sz="0" w:space="0" w:color="auto"/>
            <w:left w:val="none" w:sz="0" w:space="0" w:color="auto"/>
            <w:bottom w:val="none" w:sz="0" w:space="0" w:color="auto"/>
            <w:right w:val="none" w:sz="0" w:space="0" w:color="auto"/>
          </w:divBdr>
        </w:div>
        <w:div w:id="1491750108">
          <w:marLeft w:val="0"/>
          <w:marRight w:val="0"/>
          <w:marTop w:val="0"/>
          <w:marBottom w:val="0"/>
          <w:divBdr>
            <w:top w:val="none" w:sz="0" w:space="0" w:color="auto"/>
            <w:left w:val="none" w:sz="0" w:space="0" w:color="auto"/>
            <w:bottom w:val="none" w:sz="0" w:space="0" w:color="auto"/>
            <w:right w:val="none" w:sz="0" w:space="0" w:color="auto"/>
          </w:divBdr>
        </w:div>
        <w:div w:id="589630822">
          <w:marLeft w:val="0"/>
          <w:marRight w:val="0"/>
          <w:marTop w:val="0"/>
          <w:marBottom w:val="0"/>
          <w:divBdr>
            <w:top w:val="none" w:sz="0" w:space="0" w:color="auto"/>
            <w:left w:val="none" w:sz="0" w:space="0" w:color="auto"/>
            <w:bottom w:val="none" w:sz="0" w:space="0" w:color="auto"/>
            <w:right w:val="none" w:sz="0" w:space="0" w:color="auto"/>
          </w:divBdr>
        </w:div>
        <w:div w:id="502014511">
          <w:marLeft w:val="0"/>
          <w:marRight w:val="0"/>
          <w:marTop w:val="0"/>
          <w:marBottom w:val="0"/>
          <w:divBdr>
            <w:top w:val="none" w:sz="0" w:space="0" w:color="auto"/>
            <w:left w:val="none" w:sz="0" w:space="0" w:color="auto"/>
            <w:bottom w:val="none" w:sz="0" w:space="0" w:color="auto"/>
            <w:right w:val="none" w:sz="0" w:space="0" w:color="auto"/>
          </w:divBdr>
        </w:div>
        <w:div w:id="1777745216">
          <w:marLeft w:val="0"/>
          <w:marRight w:val="0"/>
          <w:marTop w:val="0"/>
          <w:marBottom w:val="0"/>
          <w:divBdr>
            <w:top w:val="none" w:sz="0" w:space="0" w:color="auto"/>
            <w:left w:val="none" w:sz="0" w:space="0" w:color="auto"/>
            <w:bottom w:val="none" w:sz="0" w:space="0" w:color="auto"/>
            <w:right w:val="none" w:sz="0" w:space="0" w:color="auto"/>
          </w:divBdr>
        </w:div>
        <w:div w:id="1678537563">
          <w:marLeft w:val="0"/>
          <w:marRight w:val="0"/>
          <w:marTop w:val="0"/>
          <w:marBottom w:val="0"/>
          <w:divBdr>
            <w:top w:val="none" w:sz="0" w:space="0" w:color="auto"/>
            <w:left w:val="none" w:sz="0" w:space="0" w:color="auto"/>
            <w:bottom w:val="none" w:sz="0" w:space="0" w:color="auto"/>
            <w:right w:val="none" w:sz="0" w:space="0" w:color="auto"/>
          </w:divBdr>
        </w:div>
        <w:div w:id="145097951">
          <w:marLeft w:val="0"/>
          <w:marRight w:val="0"/>
          <w:marTop w:val="0"/>
          <w:marBottom w:val="0"/>
          <w:divBdr>
            <w:top w:val="none" w:sz="0" w:space="0" w:color="auto"/>
            <w:left w:val="none" w:sz="0" w:space="0" w:color="auto"/>
            <w:bottom w:val="none" w:sz="0" w:space="0" w:color="auto"/>
            <w:right w:val="none" w:sz="0" w:space="0" w:color="auto"/>
          </w:divBdr>
        </w:div>
        <w:div w:id="1792700131">
          <w:marLeft w:val="0"/>
          <w:marRight w:val="0"/>
          <w:marTop w:val="0"/>
          <w:marBottom w:val="0"/>
          <w:divBdr>
            <w:top w:val="none" w:sz="0" w:space="0" w:color="auto"/>
            <w:left w:val="none" w:sz="0" w:space="0" w:color="auto"/>
            <w:bottom w:val="none" w:sz="0" w:space="0" w:color="auto"/>
            <w:right w:val="none" w:sz="0" w:space="0" w:color="auto"/>
          </w:divBdr>
        </w:div>
        <w:div w:id="538013988">
          <w:marLeft w:val="0"/>
          <w:marRight w:val="0"/>
          <w:marTop w:val="0"/>
          <w:marBottom w:val="0"/>
          <w:divBdr>
            <w:top w:val="none" w:sz="0" w:space="0" w:color="auto"/>
            <w:left w:val="none" w:sz="0" w:space="0" w:color="auto"/>
            <w:bottom w:val="none" w:sz="0" w:space="0" w:color="auto"/>
            <w:right w:val="none" w:sz="0" w:space="0" w:color="auto"/>
          </w:divBdr>
        </w:div>
        <w:div w:id="744108443">
          <w:marLeft w:val="0"/>
          <w:marRight w:val="0"/>
          <w:marTop w:val="0"/>
          <w:marBottom w:val="0"/>
          <w:divBdr>
            <w:top w:val="none" w:sz="0" w:space="0" w:color="auto"/>
            <w:left w:val="none" w:sz="0" w:space="0" w:color="auto"/>
            <w:bottom w:val="none" w:sz="0" w:space="0" w:color="auto"/>
            <w:right w:val="none" w:sz="0" w:space="0" w:color="auto"/>
          </w:divBdr>
        </w:div>
        <w:div w:id="264003201">
          <w:marLeft w:val="0"/>
          <w:marRight w:val="0"/>
          <w:marTop w:val="0"/>
          <w:marBottom w:val="0"/>
          <w:divBdr>
            <w:top w:val="none" w:sz="0" w:space="0" w:color="auto"/>
            <w:left w:val="none" w:sz="0" w:space="0" w:color="auto"/>
            <w:bottom w:val="none" w:sz="0" w:space="0" w:color="auto"/>
            <w:right w:val="none" w:sz="0" w:space="0" w:color="auto"/>
          </w:divBdr>
        </w:div>
      </w:divsChild>
    </w:div>
    <w:div w:id="537398095">
      <w:bodyDiv w:val="1"/>
      <w:marLeft w:val="0"/>
      <w:marRight w:val="0"/>
      <w:marTop w:val="0"/>
      <w:marBottom w:val="0"/>
      <w:divBdr>
        <w:top w:val="none" w:sz="0" w:space="0" w:color="auto"/>
        <w:left w:val="none" w:sz="0" w:space="0" w:color="auto"/>
        <w:bottom w:val="none" w:sz="0" w:space="0" w:color="auto"/>
        <w:right w:val="none" w:sz="0" w:space="0" w:color="auto"/>
      </w:divBdr>
    </w:div>
    <w:div w:id="756050000">
      <w:bodyDiv w:val="1"/>
      <w:marLeft w:val="0"/>
      <w:marRight w:val="0"/>
      <w:marTop w:val="0"/>
      <w:marBottom w:val="0"/>
      <w:divBdr>
        <w:top w:val="none" w:sz="0" w:space="0" w:color="auto"/>
        <w:left w:val="none" w:sz="0" w:space="0" w:color="auto"/>
        <w:bottom w:val="none" w:sz="0" w:space="0" w:color="auto"/>
        <w:right w:val="none" w:sz="0" w:space="0" w:color="auto"/>
      </w:divBdr>
    </w:div>
    <w:div w:id="1280256215">
      <w:bodyDiv w:val="1"/>
      <w:marLeft w:val="0"/>
      <w:marRight w:val="0"/>
      <w:marTop w:val="0"/>
      <w:marBottom w:val="0"/>
      <w:divBdr>
        <w:top w:val="none" w:sz="0" w:space="0" w:color="auto"/>
        <w:left w:val="none" w:sz="0" w:space="0" w:color="auto"/>
        <w:bottom w:val="none" w:sz="0" w:space="0" w:color="auto"/>
        <w:right w:val="none" w:sz="0" w:space="0" w:color="auto"/>
      </w:divBdr>
    </w:div>
    <w:div w:id="1284924685">
      <w:bodyDiv w:val="1"/>
      <w:marLeft w:val="0"/>
      <w:marRight w:val="0"/>
      <w:marTop w:val="0"/>
      <w:marBottom w:val="0"/>
      <w:divBdr>
        <w:top w:val="none" w:sz="0" w:space="0" w:color="auto"/>
        <w:left w:val="none" w:sz="0" w:space="0" w:color="auto"/>
        <w:bottom w:val="none" w:sz="0" w:space="0" w:color="auto"/>
        <w:right w:val="none" w:sz="0" w:space="0" w:color="auto"/>
      </w:divBdr>
    </w:div>
    <w:div w:id="1346128400">
      <w:bodyDiv w:val="1"/>
      <w:marLeft w:val="0"/>
      <w:marRight w:val="0"/>
      <w:marTop w:val="0"/>
      <w:marBottom w:val="0"/>
      <w:divBdr>
        <w:top w:val="none" w:sz="0" w:space="0" w:color="auto"/>
        <w:left w:val="none" w:sz="0" w:space="0" w:color="auto"/>
        <w:bottom w:val="none" w:sz="0" w:space="0" w:color="auto"/>
        <w:right w:val="none" w:sz="0" w:space="0" w:color="auto"/>
      </w:divBdr>
    </w:div>
    <w:div w:id="17953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2133A-B964-4150-888E-77DEF1E5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Nuclear</dc:creator>
  <cp:lastModifiedBy>Певнева Наталья Анатольевна</cp:lastModifiedBy>
  <cp:revision>4</cp:revision>
  <cp:lastPrinted>2026-01-29T06:04:00Z</cp:lastPrinted>
  <dcterms:created xsi:type="dcterms:W3CDTF">2026-01-27T08:49:00Z</dcterms:created>
  <dcterms:modified xsi:type="dcterms:W3CDTF">2026-01-30T09:57:00Z</dcterms:modified>
</cp:coreProperties>
</file>